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media/image1.png" ContentType="image/png"/>
  <Override PartName="/word/footer5.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6.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query-text-line"/>
        <w:spacing w:before="0" w:after="280"/>
        <w:jc w:val="center"/>
        <w:rPr>
          <w:rFonts w:ascii="Courier New" w:hAnsi="Courier New" w:cs="Courier New"/>
          <w:sz w:val="22"/>
          <w:szCs w:val="22"/>
        </w:rPr>
      </w:pPr>
      <w:r>
        <w:rPr>
          <w:rFonts w:cs="Courier New" w:ascii="Courier New" w:hAnsi="Courier New"/>
          <w:b/>
          <w:bCs/>
          <w:sz w:val="22"/>
          <w:szCs w:val="22"/>
        </w:rPr>
        <w:t>Candidate’s Name: ………………………………………………………… Assessment Number: …………………………………………</w:t>
      </w:r>
    </w:p>
    <w:p>
      <w:pPr>
        <w:pStyle w:val="Normal"/>
        <w:spacing w:lineRule="auto" w:line="240" w:beforeAutospacing="1" w:afterAutospacing="1"/>
        <w:jc w:val="center"/>
        <w:rPr>
          <w:rFonts w:ascii="Courier New" w:hAnsi="Courier New" w:eastAsia="Times New Roman" w:cs="Courier New"/>
        </w:rPr>
      </w:pPr>
      <w:r>
        <w:rPr>
          <w:rFonts w:eastAsia="Times New Roman" w:cs="Courier New" w:ascii="Courier New" w:hAnsi="Courier New"/>
          <w:b/>
          <w:bCs/>
        </w:rPr>
        <w:t>School Name: ……………………………………………………………………. School Code: …………………………………………………………</w:t>
      </w:r>
    </w:p>
    <w:p>
      <w:pPr>
        <w:pStyle w:val="Normal"/>
        <w:spacing w:lineRule="auto" w:line="240" w:beforeAutospacing="1" w:afterAutospacing="1"/>
        <w:jc w:val="center"/>
        <w:rPr>
          <w:rFonts w:ascii="Courier New" w:hAnsi="Courier New" w:eastAsia="Times New Roman" w:cs="Courier New"/>
          <w:b/>
          <w:bCs/>
        </w:rPr>
      </w:pPr>
      <w:r>
        <w:rPr>
          <w:rFonts w:eastAsia="Times New Roman" w:cs="Courier New" w:ascii="Courier New" w:hAnsi="Courier New"/>
          <w:b/>
          <w:bCs/>
        </w:rPr>
        <w:t>Candidate’s Signature: ………………………………..…………….Date: …………………………………………………….…………….</w:t>
      </w:r>
    </w:p>
    <w:p>
      <w:pPr>
        <w:pStyle w:val="Normal"/>
        <w:spacing w:lineRule="auto" w:line="240" w:beforeAutospacing="1" w:afterAutospacing="1"/>
        <w:jc w:val="center"/>
        <w:rPr>
          <w:rFonts w:ascii="Courier New" w:hAnsi="Courier New" w:eastAsia="Times New Roman" w:cs="Courier New"/>
          <w:b/>
          <w:bCs/>
        </w:rPr>
      </w:pPr>
      <w:r>
        <w:rPr>
          <w:rFonts w:eastAsia="Times New Roman" w:cs="Courier New" w:ascii="Courier New" w:hAnsi="Courier New"/>
          <w:b/>
          <w:bCs/>
        </w:rPr>
        <w:t>COMPETENCE BASED EDUCATION</w:t>
      </w:r>
    </w:p>
    <w:p>
      <w:pPr>
        <w:pStyle w:val="Normal"/>
        <w:spacing w:lineRule="auto" w:line="240" w:beforeAutospacing="1" w:afterAutospacing="1"/>
        <w:jc w:val="center"/>
        <w:rPr>
          <w:rFonts w:ascii="Courier New" w:hAnsi="Courier New" w:eastAsia="Times New Roman" w:cs="Courier New"/>
          <w:b/>
          <w:bCs/>
        </w:rPr>
      </w:pPr>
      <w:r>
        <w:rPr>
          <w:rFonts w:eastAsia="Times New Roman" w:cs="Courier New" w:ascii="Courier New" w:hAnsi="Courier New"/>
          <w:b/>
          <w:bCs/>
        </w:rPr>
        <w:t>KENYA JUNIOR SCHOOL EDUCATION ASSESSMENT</w:t>
      </w:r>
    </w:p>
    <w:p>
      <w:pPr>
        <w:pStyle w:val="NormalWeb"/>
        <w:spacing w:before="280" w:after="280"/>
        <w:rPr>
          <w:rFonts w:ascii="Courier New" w:hAnsi="Courier New" w:cs="Courier New"/>
        </w:rPr>
      </w:pPr>
      <w:r>
        <w:rPr>
          <w:rStyle w:val="Strong"/>
          <w:rFonts w:cs="Courier New" w:ascii="Courier New" w:hAnsi="Courier New"/>
        </w:rPr>
        <w:t>909: HINDU RELIGIOUS EDUCATION</w:t>
      </w:r>
    </w:p>
    <w:p>
      <w:pPr>
        <w:pStyle w:val="NormalWeb"/>
        <w:spacing w:before="280" w:after="280"/>
        <w:rPr>
          <w:rFonts w:ascii="Courier New" w:hAnsi="Courier New" w:cs="Courier New"/>
        </w:rPr>
      </w:pPr>
      <w:r>
        <w:rPr>
          <w:rStyle w:val="Strong"/>
          <w:rFonts w:eastAsia="Times New Roman" w:cs="Courier New" w:ascii="Courier New" w:hAnsi="Courier New"/>
          <w:b/>
          <w:bCs/>
          <w:sz w:val="24"/>
          <w:szCs w:val="24"/>
        </w:rPr>
        <w:t xml:space="preserve">YEAR </w:t>
      </w:r>
      <w:r>
        <w:rPr>
          <w:rStyle w:val="Strong"/>
          <w:rFonts w:cs="Courier New" w:ascii="Courier New" w:hAnsi="Courier New"/>
        </w:rPr>
        <w:t>20__</w:t>
      </w:r>
    </w:p>
    <w:p>
      <w:pPr>
        <w:pStyle w:val="NormalWeb"/>
        <w:spacing w:before="280" w:after="280"/>
        <w:rPr>
          <w:rFonts w:ascii="Courier New" w:hAnsi="Courier New" w:cs="Courier New"/>
        </w:rPr>
      </w:pPr>
      <w:r>
        <w:rPr>
          <w:rStyle w:val="Strong"/>
          <w:rFonts w:cs="Courier New" w:ascii="Courier New" w:hAnsi="Courier New"/>
        </w:rPr>
        <w:t>Time: 1 Hour 30 Minutes</w:t>
      </w:r>
    </w:p>
    <w:p>
      <w:pPr>
        <w:pStyle w:val="NormalWeb"/>
        <w:spacing w:before="280" w:after="280"/>
        <w:rPr>
          <w:rFonts w:ascii="Courier New" w:hAnsi="Courier New" w:cs="Courier New"/>
        </w:rPr>
      </w:pPr>
      <w:r>
        <w:rPr>
          <w:rStyle w:val="Strong"/>
          <w:rFonts w:cs="Courier New" w:ascii="Courier New" w:hAnsi="Courier New"/>
        </w:rPr>
        <w:t>INSTRUCTIONS TO CANDIDATES</w:t>
      </w:r>
    </w:p>
    <w:p>
      <w:pPr>
        <w:pStyle w:val="Normal"/>
        <w:numPr>
          <w:ilvl w:val="0"/>
          <w:numId w:val="1"/>
        </w:numPr>
        <w:spacing w:lineRule="auto" w:line="240" w:beforeAutospacing="1" w:after="0"/>
        <w:rPr>
          <w:rFonts w:ascii="Courier New" w:hAnsi="Courier New" w:cs="Courier New"/>
          <w:sz w:val="24"/>
          <w:szCs w:val="24"/>
        </w:rPr>
      </w:pPr>
      <w:r>
        <w:rPr>
          <w:rFonts w:cs="Courier New" w:ascii="Courier New" w:hAnsi="Courier New"/>
          <w:sz w:val="24"/>
          <w:szCs w:val="24"/>
        </w:rPr>
        <w:t>Write your name and assessment number correctly.</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Write the name and code of your school in the spaces as indicated above.</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Write the date of the assessment.</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This paper consists of two sections: A and B.</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Section A comprises Multiple choice Questions.</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Section B comprises structured questions and essay questions.</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Answer ALL the questions in Section A on the separate ANSWER SHEET provided.</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Answer ALL the questions in Section B in the spaces provided on this question paper.</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Do NOT remove any page from this question paper.</w:t>
      </w:r>
    </w:p>
    <w:p>
      <w:pPr>
        <w:pStyle w:val="Normal"/>
        <w:numPr>
          <w:ilvl w:val="0"/>
          <w:numId w:val="1"/>
        </w:numPr>
        <w:spacing w:lineRule="auto" w:line="240" w:before="0" w:afterAutospacing="1"/>
        <w:rPr>
          <w:rFonts w:ascii="Courier New" w:hAnsi="Courier New" w:cs="Courier New"/>
          <w:sz w:val="24"/>
          <w:szCs w:val="24"/>
        </w:rPr>
      </w:pPr>
      <w:r>
        <w:rPr>
          <w:rFonts w:cs="Courier New" w:ascii="Courier New" w:hAnsi="Courier New"/>
          <w:sz w:val="24"/>
          <w:szCs w:val="24"/>
        </w:rPr>
        <w:t>Answer the questions in English.</w:t>
      </w:r>
    </w:p>
    <w:p>
      <w:pPr>
        <w:pStyle w:val="NormalWeb"/>
        <w:spacing w:before="280" w:after="280"/>
        <w:rPr>
          <w:rFonts w:ascii="Courier New" w:hAnsi="Courier New" w:cs="Courier New"/>
        </w:rPr>
      </w:pPr>
      <w:r>
        <w:rPr>
          <w:rStyle w:val="Strong"/>
          <w:rFonts w:cs="Courier New" w:ascii="Courier New" w:hAnsi="Courier New"/>
        </w:rPr>
        <w:t>For official use only</w:t>
      </w:r>
    </w:p>
    <w:tbl>
      <w:tblPr>
        <w:tblStyle w:val="TableGrid"/>
        <w:tblW w:w="1141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795"/>
        <w:gridCol w:w="507"/>
        <w:gridCol w:w="322"/>
        <w:gridCol w:w="731"/>
        <w:gridCol w:w="506"/>
        <w:gridCol w:w="505"/>
        <w:gridCol w:w="504"/>
        <w:gridCol w:w="506"/>
        <w:gridCol w:w="504"/>
        <w:gridCol w:w="507"/>
        <w:gridCol w:w="505"/>
        <w:gridCol w:w="504"/>
        <w:gridCol w:w="506"/>
        <w:gridCol w:w="505"/>
        <w:gridCol w:w="505"/>
        <w:gridCol w:w="500"/>
      </w:tblGrid>
      <w:tr>
        <w:trPr/>
        <w:tc>
          <w:tcPr>
            <w:tcW w:w="3795" w:type="dxa"/>
            <w:tcBorders/>
          </w:tcPr>
          <w:p>
            <w:pPr>
              <w:pStyle w:val="Normal"/>
              <w:widowControl/>
              <w:suppressAutoHyphens w:val="true"/>
              <w:spacing w:lineRule="auto" w:line="240" w:before="0" w:after="0"/>
              <w:jc w:val="center"/>
              <w:rPr>
                <w:rFonts w:ascii="Courier New" w:hAnsi="Courier New" w:eastAsia="Times New Roman" w:cs="Courier New"/>
                <w:b/>
                <w:bCs/>
                <w:sz w:val="24"/>
                <w:szCs w:val="24"/>
              </w:rPr>
            </w:pPr>
            <w:r>
              <w:rPr>
                <w:rFonts w:eastAsia="Times New Roman" w:cs="Courier New" w:ascii="Courier New" w:hAnsi="Courier New"/>
                <w:b/>
                <w:bCs/>
                <w:kern w:val="0"/>
                <w:sz w:val="24"/>
                <w:szCs w:val="24"/>
                <w:lang w:val="en-US" w:eastAsia="en-US" w:bidi="ar-SA"/>
              </w:rPr>
              <w:t>SECTION B</w:t>
            </w:r>
          </w:p>
        </w:tc>
        <w:tc>
          <w:tcPr>
            <w:tcW w:w="7617" w:type="dxa"/>
            <w:gridSpan w:val="15"/>
            <w:tcBorders/>
          </w:tcPr>
          <w:p>
            <w:pPr>
              <w:pStyle w:val="Normal"/>
              <w:widowControl/>
              <w:suppressAutoHyphens w:val="true"/>
              <w:spacing w:lineRule="auto" w:line="240" w:before="0" w:after="0"/>
              <w:jc w:val="center"/>
              <w:rPr>
                <w:rFonts w:ascii="Courier New" w:hAnsi="Courier New" w:eastAsia="Times New Roman" w:cs="Courier New"/>
                <w:b/>
                <w:bCs/>
                <w:sz w:val="24"/>
                <w:szCs w:val="24"/>
              </w:rPr>
            </w:pPr>
            <w:r>
              <w:rPr>
                <w:rFonts w:eastAsia="Times New Roman" w:cs="Courier New" w:ascii="Courier New" w:hAnsi="Courier New"/>
                <w:b/>
                <w:bCs/>
                <w:sz w:val="24"/>
                <w:szCs w:val="24"/>
              </w:rPr>
            </w:r>
          </w:p>
        </w:tc>
      </w:tr>
      <w:tr>
        <w:trPr/>
        <w:tc>
          <w:tcPr>
            <w:tcW w:w="379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Task</w:t>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1053" w:type="dxa"/>
            <w:gridSpan w:val="2"/>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1</w:t>
            </w:r>
          </w:p>
        </w:tc>
        <w:tc>
          <w:tcPr>
            <w:tcW w:w="1515" w:type="dxa"/>
            <w:gridSpan w:val="3"/>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2</w:t>
            </w:r>
          </w:p>
        </w:tc>
        <w:tc>
          <w:tcPr>
            <w:tcW w:w="2022" w:type="dxa"/>
            <w:gridSpan w:val="4"/>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3</w:t>
            </w:r>
          </w:p>
        </w:tc>
        <w:tc>
          <w:tcPr>
            <w:tcW w:w="2520" w:type="dxa"/>
            <w:gridSpan w:val="5"/>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Task 4</w:t>
            </w:r>
          </w:p>
        </w:tc>
      </w:tr>
      <w:tr>
        <w:trPr/>
        <w:tc>
          <w:tcPr>
            <w:tcW w:w="379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Question</w:t>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28</w:t>
            </w:r>
          </w:p>
        </w:tc>
        <w:tc>
          <w:tcPr>
            <w:tcW w:w="322"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731"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30</w:t>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23</w:t>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25</w:t>
            </w:r>
          </w:p>
        </w:tc>
        <w:tc>
          <w:tcPr>
            <w:tcW w:w="504"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26</w:t>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32</w:t>
            </w:r>
          </w:p>
        </w:tc>
        <w:tc>
          <w:tcPr>
            <w:tcW w:w="504"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21</w:t>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24</w:t>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29</w:t>
            </w:r>
          </w:p>
        </w:tc>
        <w:tc>
          <w:tcPr>
            <w:tcW w:w="504"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22</w:t>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27</w:t>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31</w:t>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33</w:t>
            </w:r>
          </w:p>
        </w:tc>
        <w:tc>
          <w:tcPr>
            <w:tcW w:w="500"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34</w:t>
            </w:r>
          </w:p>
        </w:tc>
      </w:tr>
      <w:tr>
        <w:trPr/>
        <w:tc>
          <w:tcPr>
            <w:tcW w:w="379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Candidate’s Score/Question</w:t>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322"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731"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4"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4"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4"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500"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r>
      <w:tr>
        <w:trPr/>
        <w:tc>
          <w:tcPr>
            <w:tcW w:w="379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Maximum Score</w:t>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1053" w:type="dxa"/>
            <w:gridSpan w:val="2"/>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9</w:t>
            </w:r>
          </w:p>
        </w:tc>
        <w:tc>
          <w:tcPr>
            <w:tcW w:w="1515" w:type="dxa"/>
            <w:gridSpan w:val="3"/>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21</w:t>
            </w:r>
          </w:p>
        </w:tc>
        <w:tc>
          <w:tcPr>
            <w:tcW w:w="506"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25</w:t>
            </w:r>
          </w:p>
        </w:tc>
        <w:tc>
          <w:tcPr>
            <w:tcW w:w="1516" w:type="dxa"/>
            <w:gridSpan w:val="3"/>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2520" w:type="dxa"/>
            <w:gridSpan w:val="5"/>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kern w:val="0"/>
                <w:sz w:val="24"/>
                <w:szCs w:val="24"/>
                <w:lang w:val="en-US" w:eastAsia="en-US" w:bidi="ar-SA"/>
              </w:rPr>
              <w:t>25</w:t>
            </w:r>
          </w:p>
        </w:tc>
      </w:tr>
      <w:tr>
        <w:trPr/>
        <w:tc>
          <w:tcPr>
            <w:tcW w:w="3795"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b/>
                <w:bCs/>
                <w:kern w:val="0"/>
                <w:sz w:val="24"/>
                <w:szCs w:val="24"/>
                <w:lang w:val="en-US" w:eastAsia="en-US" w:bidi="ar-SA"/>
              </w:rPr>
              <w:t>Candidate’s Score/Task</w:t>
            </w:r>
          </w:p>
        </w:tc>
        <w:tc>
          <w:tcPr>
            <w:tcW w:w="507" w:type="dxa"/>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1053" w:type="dxa"/>
            <w:gridSpan w:val="2"/>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1515" w:type="dxa"/>
            <w:gridSpan w:val="3"/>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2022" w:type="dxa"/>
            <w:gridSpan w:val="4"/>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c>
          <w:tcPr>
            <w:tcW w:w="2520" w:type="dxa"/>
            <w:gridSpan w:val="5"/>
            <w:tcBorders/>
          </w:tcPr>
          <w:p>
            <w:pPr>
              <w:pStyle w:val="Normal"/>
              <w:widowControl/>
              <w:suppressAutoHyphens w:val="true"/>
              <w:spacing w:lineRule="auto" w:line="240" w:before="0" w:after="0"/>
              <w:jc w:val="left"/>
              <w:rPr>
                <w:rFonts w:ascii="Courier New" w:hAnsi="Courier New" w:eastAsia="Times New Roman" w:cs="Courier New"/>
                <w:sz w:val="24"/>
                <w:szCs w:val="24"/>
              </w:rPr>
            </w:pPr>
            <w:r>
              <w:rPr>
                <w:rFonts w:eastAsia="Times New Roman" w:cs="Courier New" w:ascii="Courier New" w:hAnsi="Courier New"/>
                <w:sz w:val="24"/>
                <w:szCs w:val="24"/>
              </w:rPr>
            </w:r>
          </w:p>
        </w:tc>
      </w:tr>
    </w:tbl>
    <w:p>
      <w:pPr>
        <w:pStyle w:val="NormalWeb"/>
        <w:spacing w:before="280" w:after="280"/>
        <w:rPr>
          <w:rStyle w:val="citation-0"/>
          <w:rFonts w:ascii="Courier New" w:hAnsi="Courier New" w:cs="Courier New"/>
        </w:rPr>
      </w:pPr>
      <w:r>
        <w:rPr>
          <w:rFonts w:cs="Courier New" w:ascii="Courier New" w:hAnsi="Courier New"/>
        </w:rPr>
      </w:r>
    </w:p>
    <w:p>
      <w:pPr>
        <w:pStyle w:val="NormalWeb"/>
        <w:spacing w:before="280" w:after="280"/>
        <w:rPr>
          <w:rStyle w:val="citation-0"/>
          <w:rFonts w:ascii="Courier New" w:hAnsi="Courier New" w:cs="Courier New"/>
        </w:rPr>
      </w:pPr>
      <w:r>
        <w:rPr>
          <w:rStyle w:val="citation-0"/>
          <w:rFonts w:cs="Courier New" w:ascii="Courier New" w:hAnsi="Courier New"/>
        </w:rPr>
        <w:t xml:space="preserve">This paper consists of 12 printed pages. </w:t>
      </w:r>
    </w:p>
    <w:p>
      <w:pPr>
        <w:pStyle w:val="NormalWeb"/>
        <w:spacing w:before="280" w:after="280"/>
        <w:rPr>
          <w:rFonts w:ascii="Courier New" w:hAnsi="Courier New" w:cs="Courier New"/>
        </w:rPr>
      </w:pPr>
      <w:r>
        <w:rPr>
          <w:rStyle w:val="citation-0"/>
          <w:rFonts w:cs="Courier New" w:ascii="Courier New" w:hAnsi="Courier New"/>
        </w:rPr>
        <w:t>Candidates should check the question paper to ascertain that all the pages are printed as indicated and</w:t>
      </w:r>
      <w:r>
        <w:rPr>
          <w:rStyle w:val="citation-1"/>
          <w:rFonts w:cs="Courier New" w:ascii="Courier New" w:hAnsi="Courier New"/>
        </w:rPr>
        <w:t xml:space="preserve"> that no questions are missing.</w:t>
      </w:r>
      <w:r>
        <w:rPr>
          <w:rFonts w:cs="Courier New" w:ascii="Courier New" w:hAnsi="Courier New"/>
        </w:rPr>
        <w:t xml:space="preserve">                                                             © 2025 The Competence Based assessment </w:t>
        <w:tab/>
        <w:tab/>
        <w:tab/>
        <w:tab/>
        <w:tab/>
        <w:tab/>
      </w:r>
      <w:r>
        <w:rPr>
          <w:rStyle w:val="Strong"/>
          <w:rFonts w:cs="Courier New" w:ascii="Courier New" w:hAnsi="Courier New"/>
        </w:rPr>
        <w:t>Turn Over</w:t>
      </w:r>
      <w:r>
        <w:rPr>
          <w:rStyle w:val="button-container"/>
          <w:rFonts w:cs="Courier New" w:ascii="Courier New" w:hAnsi="Courier New"/>
        </w:rPr>
        <w:t xml:space="preserve">   </w:t>
      </w:r>
    </w:p>
    <w:p>
      <w:pPr>
        <w:pStyle w:val="Normal"/>
        <w:numPr>
          <w:ilvl w:val="0"/>
          <w:numId w:val="2"/>
        </w:numPr>
        <w:spacing w:lineRule="auto" w:line="240" w:beforeAutospacing="1" w:after="0"/>
        <w:rPr>
          <w:rFonts w:ascii="Courier New" w:hAnsi="Courier New" w:cs="Courier New"/>
          <w:sz w:val="24"/>
          <w:szCs w:val="24"/>
        </w:rPr>
      </w:pPr>
      <w:r>
        <w:rPr>
          <w:rFonts w:cs="Courier New" w:ascii="Courier New" w:hAnsi="Courier New"/>
          <w:sz w:val="24"/>
          <w:szCs w:val="24"/>
        </w:rPr>
        <w:t>You have been given this question paper and a separate answer sheet. Answer all the questions in Section A on the separate answer sheet provided.</w:t>
      </w:r>
    </w:p>
    <w:p>
      <w:pPr>
        <w:pStyle w:val="Normal"/>
        <w:numPr>
          <w:ilvl w:val="0"/>
          <w:numId w:val="2"/>
        </w:numPr>
        <w:spacing w:lineRule="auto" w:line="240" w:before="0" w:afterAutospacing="1"/>
        <w:rPr>
          <w:rFonts w:ascii="Courier New" w:hAnsi="Courier New" w:cs="Courier New"/>
          <w:sz w:val="24"/>
          <w:szCs w:val="24"/>
        </w:rPr>
      </w:pPr>
      <w:r>
        <w:rPr>
          <w:rFonts w:cs="Courier New" w:ascii="Courier New" w:hAnsi="Courier New"/>
          <w:sz w:val="24"/>
          <w:szCs w:val="24"/>
        </w:rPr>
        <w:t xml:space="preserve">When you have chosen your answer, mark it on the </w:t>
      </w:r>
      <w:r>
        <w:rPr>
          <w:rStyle w:val="Strong"/>
          <w:rFonts w:cs="Courier New" w:ascii="Courier New" w:hAnsi="Courier New"/>
          <w:sz w:val="24"/>
          <w:szCs w:val="24"/>
        </w:rPr>
        <w:t>ANSWER SHEET</w:t>
      </w:r>
      <w:r>
        <w:rPr>
          <w:rFonts w:cs="Courier New" w:ascii="Courier New" w:hAnsi="Courier New"/>
          <w:sz w:val="24"/>
          <w:szCs w:val="24"/>
        </w:rPr>
        <w:t>, not on this question paper.</w:t>
      </w:r>
    </w:p>
    <w:p>
      <w:pPr>
        <w:pStyle w:val="NormalWeb"/>
        <w:spacing w:before="280" w:after="280"/>
        <w:rPr>
          <w:rFonts w:ascii="Courier New" w:hAnsi="Courier New" w:cs="Courier New"/>
        </w:rPr>
      </w:pPr>
      <w:r>
        <w:rPr>
          <w:rStyle w:val="Strong"/>
          <w:rFonts w:cs="Courier New" w:ascii="Courier New" w:hAnsi="Courier New"/>
        </w:rPr>
        <w:t>HOW TO USE THE ANSWER SHEET</w:t>
      </w:r>
    </w:p>
    <w:p>
      <w:pPr>
        <w:pStyle w:val="Normal"/>
        <w:numPr>
          <w:ilvl w:val="0"/>
          <w:numId w:val="3"/>
        </w:numPr>
        <w:spacing w:lineRule="auto" w:line="240" w:beforeAutospacing="1" w:after="0"/>
        <w:rPr>
          <w:rFonts w:ascii="Courier New" w:hAnsi="Courier New" w:cs="Courier New"/>
          <w:sz w:val="24"/>
          <w:szCs w:val="24"/>
        </w:rPr>
      </w:pPr>
      <w:r>
        <w:rPr>
          <w:rFonts w:cs="Courier New" w:ascii="Courier New" w:hAnsi="Courier New"/>
          <w:sz w:val="24"/>
          <w:szCs w:val="24"/>
        </w:rPr>
        <w:t>Use an ordinary HB pencil.</w:t>
      </w:r>
    </w:p>
    <w:p>
      <w:pPr>
        <w:pStyle w:val="Normal"/>
        <w:numPr>
          <w:ilvl w:val="0"/>
          <w:numId w:val="3"/>
        </w:numPr>
        <w:spacing w:lineRule="auto" w:line="240" w:before="0" w:afterAutospacing="1"/>
        <w:rPr>
          <w:rFonts w:ascii="Courier New" w:hAnsi="Courier New" w:cs="Courier New"/>
          <w:sz w:val="24"/>
          <w:szCs w:val="24"/>
        </w:rPr>
      </w:pPr>
      <w:r>
        <w:rPr>
          <w:rFonts w:cs="Courier New" w:ascii="Courier New" w:hAnsi="Courier New"/>
          <w:sz w:val="24"/>
          <w:szCs w:val="24"/>
        </w:rPr>
        <w:t xml:space="preserve">Confirm that the answer sheet you have been provided with has the following: </w:t>
      </w:r>
    </w:p>
    <w:p>
      <w:pPr>
        <w:pStyle w:val="Normal"/>
        <w:spacing w:lineRule="auto" w:line="240" w:beforeAutospacing="1" w:afterAutospacing="1"/>
        <w:ind w:left="720"/>
        <w:rPr>
          <w:rFonts w:ascii="Courier New" w:hAnsi="Courier New" w:cs="Courier New"/>
          <w:sz w:val="24"/>
          <w:szCs w:val="24"/>
        </w:rPr>
      </w:pPr>
      <w:r>
        <w:rPr>
          <w:rStyle w:val="Strong"/>
          <w:rFonts w:cs="Courier New" w:ascii="Courier New" w:hAnsi="Courier New"/>
          <w:sz w:val="24"/>
          <w:szCs w:val="24"/>
        </w:rPr>
        <w:t>YOUR ASSESSMENT NUMBER</w:t>
      </w:r>
      <w:r>
        <w:rPr>
          <w:rFonts w:cs="Courier New" w:ascii="Courier New" w:hAnsi="Courier New"/>
          <w:sz w:val="24"/>
          <w:szCs w:val="24"/>
        </w:rPr>
        <w:t xml:space="preserve"> </w:t>
        <w:tab/>
        <w:tab/>
        <w:tab/>
      </w:r>
      <w:r>
        <w:rPr>
          <w:rStyle w:val="Strong"/>
          <w:rFonts w:cs="Courier New" w:ascii="Courier New" w:hAnsi="Courier New"/>
          <w:sz w:val="24"/>
          <w:szCs w:val="24"/>
        </w:rPr>
        <w:t>YOUR NAME</w:t>
      </w:r>
      <w:r>
        <w:rPr>
          <w:rFonts w:cs="Courier New" w:ascii="Courier New" w:hAnsi="Courier New"/>
          <w:sz w:val="24"/>
          <w:szCs w:val="24"/>
        </w:rPr>
        <w:t xml:space="preserve"> </w:t>
      </w:r>
    </w:p>
    <w:p>
      <w:pPr>
        <w:pStyle w:val="Normal"/>
        <w:spacing w:lineRule="auto" w:line="240" w:beforeAutospacing="1" w:afterAutospacing="1"/>
        <w:ind w:left="720"/>
        <w:rPr>
          <w:rFonts w:ascii="Courier New" w:hAnsi="Courier New" w:cs="Courier New"/>
          <w:sz w:val="24"/>
          <w:szCs w:val="24"/>
        </w:rPr>
      </w:pPr>
      <w:r>
        <w:rPr>
          <w:rStyle w:val="Strong"/>
          <w:rFonts w:cs="Courier New" w:ascii="Courier New" w:hAnsi="Courier New"/>
          <w:sz w:val="24"/>
          <w:szCs w:val="24"/>
        </w:rPr>
        <w:t>NAME OF YOUR SCHOOL</w:t>
      </w:r>
      <w:r>
        <w:rPr>
          <w:rFonts w:cs="Courier New" w:ascii="Courier New" w:hAnsi="Courier New"/>
          <w:sz w:val="24"/>
          <w:szCs w:val="24"/>
        </w:rPr>
        <w:t xml:space="preserve"> </w:t>
        <w:tab/>
        <w:tab/>
        <w:tab/>
      </w:r>
      <w:r>
        <w:rPr>
          <w:rStyle w:val="Strong"/>
          <w:rFonts w:cs="Courier New" w:ascii="Courier New" w:hAnsi="Courier New"/>
          <w:sz w:val="24"/>
          <w:szCs w:val="24"/>
        </w:rPr>
        <w:t>NAME OF THE SUBJECT</w:t>
      </w:r>
    </w:p>
    <w:p>
      <w:pPr>
        <w:pStyle w:val="Normal"/>
        <w:numPr>
          <w:ilvl w:val="0"/>
          <w:numId w:val="3"/>
        </w:numPr>
        <w:spacing w:lineRule="auto" w:line="240" w:beforeAutospacing="1" w:after="0"/>
        <w:rPr>
          <w:rFonts w:ascii="Courier New" w:hAnsi="Courier New" w:cs="Courier New"/>
          <w:sz w:val="24"/>
          <w:szCs w:val="24"/>
        </w:rPr>
      </w:pPr>
      <w:r>
        <w:rPr>
          <w:rFonts w:cs="Courier New" w:ascii="Courier New" w:hAnsi="Courier New"/>
          <w:sz w:val="24"/>
          <w:szCs w:val="24"/>
        </w:rPr>
        <w:t>Keep the answer sheet clean, and dry and DO NOT fold it.</w:t>
      </w:r>
    </w:p>
    <w:p>
      <w:pPr>
        <w:pStyle w:val="Normal"/>
        <w:numPr>
          <w:ilvl w:val="0"/>
          <w:numId w:val="3"/>
        </w:numPr>
        <w:spacing w:lineRule="auto" w:line="240" w:before="0" w:after="0"/>
        <w:rPr>
          <w:rFonts w:ascii="Courier New" w:hAnsi="Courier New" w:cs="Courier New"/>
          <w:sz w:val="24"/>
          <w:szCs w:val="24"/>
        </w:rPr>
      </w:pPr>
      <w:r>
        <w:rPr>
          <w:rFonts w:cs="Courier New" w:ascii="Courier New" w:hAnsi="Courier New"/>
          <w:sz w:val="24"/>
          <w:szCs w:val="24"/>
        </w:rPr>
        <w:t xml:space="preserve">For each of the questions 1 – 20, four </w:t>
      </w:r>
      <w:r>
        <w:rPr>
          <w:rStyle w:val="citation-2"/>
          <w:rFonts w:cs="Courier New" w:ascii="Courier New" w:hAnsi="Courier New"/>
          <w:sz w:val="24"/>
          <w:szCs w:val="24"/>
        </w:rPr>
        <w:t>answers are given. The answers are lettered A, B, C and D. In each case, only ONE of the four answers is correct. Choose the correct answer.</w:t>
      </w:r>
    </w:p>
    <w:p>
      <w:pPr>
        <w:pStyle w:val="Normal"/>
        <w:numPr>
          <w:ilvl w:val="0"/>
          <w:numId w:val="3"/>
        </w:numPr>
        <w:spacing w:lineRule="auto" w:line="240" w:before="0" w:afterAutospacing="1"/>
        <w:rPr>
          <w:rFonts w:ascii="Courier New" w:hAnsi="Courier New" w:cs="Courier New"/>
          <w:sz w:val="24"/>
          <w:szCs w:val="24"/>
        </w:rPr>
      </w:pPr>
      <w:r>
        <w:rPr>
          <w:rStyle w:val="citation-2"/>
          <w:rFonts w:cs="Courier New" w:ascii="Courier New" w:hAnsi="Courier New"/>
          <w:sz w:val="24"/>
          <w:szCs w:val="24"/>
        </w:rPr>
        <w:t>On the answer sheet, the correct answer is to be shown by drawing a dark line inside the box in which the letter you have chosen is written.</w:t>
      </w:r>
      <w:r>
        <w:rPr>
          <w:rStyle w:val="button-container"/>
          <w:rFonts w:cs="Courier New" w:ascii="Courier New" w:hAnsi="Courier New"/>
          <w:sz w:val="24"/>
          <w:szCs w:val="24"/>
        </w:rPr>
        <w:t xml:space="preserve">   </w:t>
      </w:r>
    </w:p>
    <w:p>
      <w:pPr>
        <w:pStyle w:val="NormalWeb"/>
        <w:spacing w:before="280" w:after="280"/>
        <w:rPr>
          <w:rFonts w:ascii="Courier New" w:hAnsi="Courier New" w:cs="Courier New"/>
        </w:rPr>
      </w:pPr>
      <w:r>
        <w:rPr>
          <w:rStyle w:val="citation-3"/>
          <w:rFonts w:cs="Courier New" w:ascii="Courier New" w:hAnsi="Courier New"/>
          <w:b/>
          <w:bCs/>
        </w:rPr>
        <w:t>Example</w:t>
      </w:r>
    </w:p>
    <w:p>
      <w:pPr>
        <w:pStyle w:val="NormalWeb"/>
        <w:spacing w:before="280" w:after="280"/>
        <w:rPr>
          <w:rFonts w:ascii="Courier New" w:hAnsi="Courier New" w:cs="Courier New"/>
        </w:rPr>
      </w:pPr>
      <w:r>
        <w:rPr>
          <w:rStyle w:val="citation-3"/>
          <w:rFonts w:cs="Courier New" w:ascii="Courier New" w:hAnsi="Courier New"/>
        </w:rPr>
        <w:t>In the Question Booklet:</w:t>
      </w:r>
      <w:r>
        <w:rPr>
          <w:rStyle w:val="button-container"/>
          <w:rFonts w:cs="Courier New" w:ascii="Courier New" w:hAnsi="Courier New"/>
        </w:rPr>
        <w:t xml:space="preserve">   </w:t>
      </w:r>
    </w:p>
    <w:p>
      <w:pPr>
        <w:pStyle w:val="NormalWeb"/>
        <w:spacing w:before="280" w:after="280"/>
        <w:rPr>
          <w:rFonts w:ascii="Courier New" w:hAnsi="Courier New" w:eastAsia="Calibri" w:cs="Courier New" w:eastAsiaTheme="minorHAnsi"/>
        </w:rPr>
      </w:pPr>
      <w:r>
        <w:rPr>
          <w:rFonts w:eastAsia="Calibri" w:cs="Courier New" w:ascii="Courier New" w:hAnsi="Courier New" w:eastAsiaTheme="minorHAnsi"/>
        </w:rPr>
        <w:t>17. A Hindu worship service is called:</w:t>
      </w:r>
    </w:p>
    <w:p>
      <w:pPr>
        <w:pStyle w:val="NormalWeb"/>
        <w:spacing w:before="280" w:after="280"/>
        <w:rPr>
          <w:rFonts w:ascii="Courier New" w:hAnsi="Courier New" w:eastAsia="Calibri" w:cs="Courier New" w:eastAsiaTheme="minorHAnsi"/>
        </w:rPr>
      </w:pPr>
      <w:r>
        <w:rPr>
          <w:rFonts w:eastAsia="Calibri" w:cs="Courier New" w:ascii="Courier New" w:hAnsi="Courier New" w:eastAsiaTheme="minorHAnsi"/>
        </w:rPr>
        <w:t>A. Namaz</w:t>
      </w:r>
    </w:p>
    <w:p>
      <w:pPr>
        <w:pStyle w:val="NormalWeb"/>
        <w:spacing w:before="280" w:after="280"/>
        <w:rPr>
          <w:rFonts w:ascii="Courier New" w:hAnsi="Courier New" w:eastAsia="Calibri" w:cs="Courier New" w:eastAsiaTheme="minorHAnsi"/>
        </w:rPr>
      </w:pPr>
      <w:r>
        <w:rPr>
          <w:rFonts w:eastAsia="Calibri" w:cs="Courier New" w:ascii="Courier New" w:hAnsi="Courier New" w:eastAsiaTheme="minorHAnsi"/>
        </w:rPr>
        <w:t>B. Puja</w:t>
      </w:r>
    </w:p>
    <w:p>
      <w:pPr>
        <w:pStyle w:val="NormalWeb"/>
        <w:spacing w:before="280" w:after="280"/>
        <w:rPr>
          <w:rFonts w:ascii="Courier New" w:hAnsi="Courier New" w:eastAsia="Calibri" w:cs="Courier New" w:eastAsiaTheme="minorHAnsi"/>
        </w:rPr>
      </w:pPr>
      <w:r>
        <w:rPr>
          <w:rFonts w:eastAsia="Calibri" w:cs="Courier New" w:ascii="Courier New" w:hAnsi="Courier New" w:eastAsiaTheme="minorHAnsi"/>
        </w:rPr>
        <w:t>C. Mass</w:t>
      </w:r>
    </w:p>
    <w:p>
      <w:pPr>
        <w:pStyle w:val="NormalWeb"/>
        <w:spacing w:before="280" w:after="280"/>
        <w:rPr>
          <w:rFonts w:ascii="Courier New" w:hAnsi="Courier New" w:eastAsia="Calibri" w:cs="Courier New" w:eastAsiaTheme="minorHAnsi"/>
        </w:rPr>
      </w:pPr>
      <w:r>
        <w:rPr>
          <w:rFonts w:eastAsia="Calibri" w:cs="Courier New" w:ascii="Courier New" w:hAnsi="Courier New" w:eastAsiaTheme="minorHAnsi"/>
        </w:rPr>
        <w:t>D. Zakat</w:t>
      </w:r>
    </w:p>
    <w:p>
      <w:pPr>
        <w:pStyle w:val="NormalWeb"/>
        <w:spacing w:before="280" w:after="280"/>
        <w:rPr>
          <w:rFonts w:ascii="Courier New" w:hAnsi="Courier New" w:cs="Courier New"/>
        </w:rPr>
      </w:pPr>
      <w:r>
        <w:rPr>
          <w:rFonts w:cs="Courier New" w:ascii="Courier New" w:hAnsi="Courier New"/>
        </w:rPr>
        <w:t>The correct answer is ‘B’.</w:t>
      </w:r>
    </w:p>
    <w:p>
      <w:pPr>
        <w:pStyle w:val="NormalWeb"/>
        <w:spacing w:before="280" w:after="280"/>
        <w:rPr>
          <w:rFonts w:ascii="Courier New" w:hAnsi="Courier New" w:cs="Courier New"/>
        </w:rPr>
      </w:pPr>
      <w:r>
        <w:rPr>
          <w:rFonts w:cs="Courier New" w:ascii="Courier New" w:hAnsi="Courier New"/>
        </w:rPr>
        <w:t>On the answer sheet, in the set of boxes given for number 17, draw a dark line inside the box with the letter D printed in it as indicated below.</w:t>
      </w:r>
    </w:p>
    <w:p>
      <w:pPr>
        <w:pStyle w:val="NormalWeb"/>
        <w:spacing w:before="280" w:after="280"/>
        <w:rPr>
          <w:rFonts w:ascii="Courier New" w:hAnsi="Courier New" w:cs="Courier New"/>
        </w:rPr>
      </w:pPr>
      <w:r>
        <w:rPr>
          <w:rStyle w:val="Strong"/>
          <w:rFonts w:cs="Courier New" w:ascii="Courier New" w:hAnsi="Courier New"/>
        </w:rPr>
        <w:t>17. [A] [</w:t>
      </w:r>
      <w:r>
        <w:rPr>
          <w:rStyle w:val="Strong"/>
          <w:rFonts w:cs="Courier New" w:ascii="Courier New" w:hAnsi="Courier New"/>
          <w:strike/>
        </w:rPr>
        <w:t>B</w:t>
      </w:r>
      <w:r>
        <w:rPr>
          <w:rStyle w:val="Strong"/>
          <w:rFonts w:cs="Courier New" w:ascii="Courier New" w:hAnsi="Courier New"/>
        </w:rPr>
        <w:t>] [C] [D]</w:t>
      </w:r>
    </w:p>
    <w:p>
      <w:pPr>
        <w:pStyle w:val="Normal"/>
        <w:numPr>
          <w:ilvl w:val="0"/>
          <w:numId w:val="4"/>
        </w:numPr>
        <w:spacing w:lineRule="auto" w:line="240" w:beforeAutospacing="1" w:after="0"/>
        <w:rPr>
          <w:rFonts w:ascii="Courier New" w:hAnsi="Courier New" w:cs="Courier New"/>
          <w:sz w:val="24"/>
          <w:szCs w:val="24"/>
        </w:rPr>
      </w:pPr>
      <w:r>
        <w:rPr>
          <w:rFonts w:cs="Courier New" w:ascii="Courier New" w:hAnsi="Courier New"/>
          <w:sz w:val="24"/>
          <w:szCs w:val="24"/>
        </w:rPr>
        <w:t>Your dark line MUST be inside the box.</w:t>
      </w:r>
    </w:p>
    <w:p>
      <w:pPr>
        <w:pStyle w:val="Normal"/>
        <w:numPr>
          <w:ilvl w:val="0"/>
          <w:numId w:val="4"/>
        </w:numPr>
        <w:spacing w:lineRule="auto" w:line="240" w:before="0" w:afterAutospacing="1"/>
        <w:rPr>
          <w:rFonts w:ascii="Courier New" w:hAnsi="Courier New" w:cs="Courier New"/>
          <w:sz w:val="24"/>
          <w:szCs w:val="24"/>
        </w:rPr>
      </w:pPr>
      <w:r>
        <w:rPr>
          <w:rFonts w:cs="Courier New" w:ascii="Courier New" w:hAnsi="Courier New"/>
          <w:sz w:val="24"/>
          <w:szCs w:val="24"/>
        </w:rPr>
        <w:t>For each question, ONLY ONE box is to be marked in each set of four boxes.</w:t>
      </w:r>
    </w:p>
    <w:p>
      <w:pPr>
        <w:pStyle w:val="NormalWeb"/>
        <w:spacing w:before="280" w:after="280"/>
        <w:jc w:val="center"/>
        <w:rPr>
          <w:rFonts w:ascii="Courier New" w:hAnsi="Courier New" w:cs="Courier New"/>
        </w:rPr>
      </w:pPr>
      <w:r>
        <w:rPr>
          <w:rStyle w:val="Strong"/>
          <w:rFonts w:cs="Courier New" w:ascii="Courier New" w:hAnsi="Courier New"/>
        </w:rPr>
        <w:t>SECTION A (20 marks)</w:t>
      </w:r>
    </w:p>
    <w:p>
      <w:pPr>
        <w:pStyle w:val="NormalWeb"/>
        <w:spacing w:before="280" w:after="280"/>
        <w:jc w:val="center"/>
        <w:rPr>
          <w:rFonts w:ascii="Courier New" w:hAnsi="Courier New" w:cs="Courier New"/>
        </w:rPr>
      </w:pPr>
      <w:r>
        <w:rPr>
          <w:rFonts w:cs="Courier New" w:ascii="Courier New" w:hAnsi="Courier New"/>
        </w:rPr>
        <w:t>Answer ALL the questions in this section.</w:t>
      </w:r>
    </w:p>
    <w:p>
      <w:pPr>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567" w:right="474" w:gutter="0" w:header="720" w:top="777" w:footer="720" w:bottom="777"/>
          <w:pgNumType w:fmt="decimal"/>
          <w:formProt w:val="false"/>
          <w:textDirection w:val="lrTb"/>
          <w:docGrid w:type="default" w:linePitch="360" w:charSpace="4096"/>
        </w:sectPr>
      </w:pPr>
    </w:p>
    <w:p>
      <w:pPr>
        <w:pStyle w:val="NormalWeb"/>
        <w:numPr>
          <w:ilvl w:val="0"/>
          <w:numId w:val="5"/>
        </w:numPr>
        <w:spacing w:before="280" w:after="0"/>
        <w:rPr>
          <w:rFonts w:ascii="Courier New" w:hAnsi="Courier New" w:cs="Courier New"/>
        </w:rPr>
      </w:pPr>
      <w:r>
        <w:rPr>
          <w:rFonts w:cs="Courier New" w:ascii="Courier New" w:hAnsi="Courier New"/>
        </w:rPr>
        <w:t>In Hinduism, the ultimate reality, which is formless, infinite, and all-pervading, is known as:                            A. Atman                              B. Brahman                           C. Karma                                     D. Dharma</w:t>
      </w:r>
    </w:p>
    <w:p>
      <w:pPr>
        <w:pStyle w:val="NormalWeb"/>
        <w:numPr>
          <w:ilvl w:val="0"/>
          <w:numId w:val="5"/>
        </w:numPr>
        <w:spacing w:before="0" w:after="0"/>
        <w:rPr>
          <w:rFonts w:ascii="Courier New" w:hAnsi="Courier New" w:cs="Courier New"/>
        </w:rPr>
      </w:pPr>
      <w:r>
        <w:rPr>
          <w:rFonts w:cs="Courier New" w:ascii="Courier New" w:hAnsi="Courier New"/>
        </w:rPr>
        <w:t>The individual soul or self, which is believed to be identical with Brahman, is called:                A. Moksha                           B. Samsara                            C. Atman                             D. Maya</w:t>
      </w:r>
    </w:p>
    <w:p>
      <w:pPr>
        <w:pStyle w:val="NormalWeb"/>
        <w:numPr>
          <w:ilvl w:val="0"/>
          <w:numId w:val="5"/>
        </w:numPr>
        <w:spacing w:before="0" w:after="0"/>
        <w:rPr>
          <w:rFonts w:ascii="Courier New" w:hAnsi="Courier New" w:cs="Courier New"/>
        </w:rPr>
      </w:pPr>
      <w:r>
        <w:rPr>
          <w:rFonts w:cs="Courier New" w:ascii="Courier New" w:hAnsi="Courier New"/>
        </w:rPr>
        <w:t>The cycle of birth, death, and rebirth is known as:                   A. Moksha                                    B. Nirvana                               C. Samsara                                 D. Karma</w:t>
      </w:r>
    </w:p>
    <w:p>
      <w:pPr>
        <w:pStyle w:val="NormalWeb"/>
        <w:numPr>
          <w:ilvl w:val="0"/>
          <w:numId w:val="5"/>
        </w:numPr>
        <w:spacing w:before="0" w:after="0"/>
        <w:rPr>
          <w:rFonts w:ascii="Courier New" w:hAnsi="Courier New" w:cs="Courier New"/>
        </w:rPr>
      </w:pPr>
      <w:r>
        <w:rPr>
          <w:rFonts w:cs="Courier New" w:ascii="Courier New" w:hAnsi="Courier New"/>
        </w:rPr>
        <w:t>The concept of 'action' and its consequences, which determines one's future lives, is known as: A. Dharma                             B. Karma                             C. Artha                               D. Kama</w:t>
      </w:r>
    </w:p>
    <w:p>
      <w:pPr>
        <w:pStyle w:val="NormalWeb"/>
        <w:numPr>
          <w:ilvl w:val="0"/>
          <w:numId w:val="5"/>
        </w:numPr>
        <w:spacing w:before="0" w:after="0"/>
        <w:rPr>
          <w:rFonts w:ascii="Courier New" w:hAnsi="Courier New" w:cs="Courier New"/>
        </w:rPr>
      </w:pPr>
      <w:r>
        <w:rPr>
          <w:rFonts w:cs="Courier New" w:ascii="Courier New" w:hAnsi="Courier New"/>
        </w:rPr>
        <w:t>The principle of righteous conduct, duty, and moral order in Hinduism is called:                   A. Moksha                             B. Dharma                            C. Samsara                           D. Brahman</w:t>
      </w:r>
    </w:p>
    <w:p>
      <w:pPr>
        <w:pStyle w:val="NormalWeb"/>
        <w:numPr>
          <w:ilvl w:val="0"/>
          <w:numId w:val="5"/>
        </w:numPr>
        <w:spacing w:before="0" w:after="0"/>
        <w:rPr>
          <w:rFonts w:ascii="Courier New" w:hAnsi="Courier New" w:cs="Courier New"/>
        </w:rPr>
      </w:pPr>
      <w:r>
        <w:rPr>
          <w:rFonts w:cs="Courier New" w:ascii="Courier New" w:hAnsi="Courier New"/>
        </w:rPr>
        <w:t xml:space="preserve">The ultimate goal of Hindu life, which is liberation from the </w:t>
      </w:r>
      <w:r>
        <w:rPr>
          <w:rFonts w:cs="Courier New" w:ascii="Courier New" w:hAnsi="Courier New"/>
          <w:i/>
        </w:rPr>
        <w:t>cycle of Samsara,</w:t>
      </w:r>
      <w:r>
        <w:rPr>
          <w:rFonts w:cs="Courier New" w:ascii="Courier New" w:hAnsi="Courier New"/>
        </w:rPr>
        <w:t xml:space="preserve"> is called:           A. Artha                               B. Kama                              C. Dharma                              D. Moksha</w:t>
      </w:r>
    </w:p>
    <w:p>
      <w:pPr>
        <w:pStyle w:val="NormalWeb"/>
        <w:numPr>
          <w:ilvl w:val="0"/>
          <w:numId w:val="5"/>
        </w:numPr>
        <w:spacing w:before="0" w:after="0"/>
        <w:rPr>
          <w:rFonts w:ascii="Courier New" w:hAnsi="Courier New" w:cs="Courier New"/>
        </w:rPr>
      </w:pPr>
      <w:r>
        <w:rPr>
          <w:rFonts w:cs="Courier New" w:ascii="Courier New" w:hAnsi="Courier New"/>
        </w:rPr>
        <w:t>Which of the following is considered the oldest scripture of Hinduism?                      A. Bhagavad Gita                     B. Upanishads                            C. Vedas                                D. Ramayana</w:t>
      </w:r>
    </w:p>
    <w:p>
      <w:pPr>
        <w:pStyle w:val="NormalWeb"/>
        <w:numPr>
          <w:ilvl w:val="0"/>
          <w:numId w:val="5"/>
        </w:numPr>
        <w:spacing w:before="0" w:after="0"/>
        <w:rPr>
          <w:rFonts w:ascii="Courier New" w:hAnsi="Courier New" w:cs="Courier New"/>
        </w:rPr>
      </w:pPr>
      <w:r>
        <w:rPr>
          <w:rFonts w:cs="Courier New" w:ascii="Courier New" w:hAnsi="Courier New"/>
        </w:rPr>
        <w:t xml:space="preserve">The </w:t>
      </w:r>
      <w:r>
        <w:rPr>
          <w:rFonts w:cs="Courier New" w:ascii="Courier New" w:hAnsi="Courier New"/>
          <w:i/>
        </w:rPr>
        <w:t>Upanishads</w:t>
      </w:r>
      <w:r>
        <w:rPr>
          <w:rFonts w:cs="Courier New" w:ascii="Courier New" w:hAnsi="Courier New"/>
        </w:rPr>
        <w:t xml:space="preserve"> primarily focus on the philosophical concepts of:     A. Rituals and ceremonies.              B. The relationship between Atman and Brahman.                               C. Stories of deities.                   D. Rules for daily life.</w:t>
      </w:r>
    </w:p>
    <w:p>
      <w:pPr>
        <w:pStyle w:val="NormalWeb"/>
        <w:numPr>
          <w:ilvl w:val="0"/>
          <w:numId w:val="5"/>
        </w:numPr>
        <w:spacing w:before="0" w:after="280"/>
        <w:rPr>
          <w:rFonts w:ascii="Courier New" w:hAnsi="Courier New" w:cs="Courier New"/>
        </w:rPr>
      </w:pPr>
      <w:r>
        <w:rPr>
          <w:rFonts w:cs="Courier New" w:ascii="Courier New" w:hAnsi="Courier New"/>
        </w:rPr>
        <w:t xml:space="preserve">The </w:t>
      </w:r>
      <w:r>
        <w:rPr>
          <w:rFonts w:cs="Courier New" w:ascii="Courier New" w:hAnsi="Courier New"/>
          <w:i/>
        </w:rPr>
        <w:t>Bhagavad Gita</w:t>
      </w:r>
      <w:r>
        <w:rPr>
          <w:rFonts w:cs="Courier New" w:ascii="Courier New" w:hAnsi="Courier New"/>
        </w:rPr>
        <w:t xml:space="preserve"> is a part of which larger epic?                       A. Ramayana                          B. Mahabharata                        C. Puranas                               D. Upanishads</w:t>
      </w:r>
    </w:p>
    <w:p>
      <w:pPr>
        <w:pStyle w:val="NormalWeb"/>
        <w:numPr>
          <w:ilvl w:val="0"/>
          <w:numId w:val="6"/>
        </w:numPr>
        <w:spacing w:before="280" w:after="0"/>
        <w:rPr>
          <w:rFonts w:ascii="Courier New" w:hAnsi="Courier New" w:cs="Courier New"/>
        </w:rPr>
      </w:pPr>
      <w:r>
        <w:rPr>
          <w:rFonts w:cs="Courier New" w:ascii="Courier New" w:hAnsi="Courier New"/>
        </w:rPr>
        <w:t>Lord Brahma is associated with which aspect of the universe? A. Preservation B. Destruction C. Creation D. Knowledge</w:t>
      </w:r>
    </w:p>
    <w:p>
      <w:pPr>
        <w:pStyle w:val="NormalWeb"/>
        <w:numPr>
          <w:ilvl w:val="0"/>
          <w:numId w:val="6"/>
        </w:numPr>
        <w:spacing w:before="0" w:after="0"/>
        <w:rPr>
          <w:rFonts w:ascii="Courier New" w:hAnsi="Courier New" w:cs="Courier New"/>
        </w:rPr>
      </w:pPr>
      <w:r>
        <w:rPr>
          <w:rFonts w:cs="Courier New" w:ascii="Courier New" w:hAnsi="Courier New"/>
          <w:i/>
        </w:rPr>
        <w:t>Lord Vishnu</w:t>
      </w:r>
      <w:r>
        <w:rPr>
          <w:rFonts w:cs="Courier New" w:ascii="Courier New" w:hAnsi="Courier New"/>
        </w:rPr>
        <w:t xml:space="preserve"> is known as the: A. Creator                           B. Destroyer                           C. Preserver                          D. Giver of wealth</w:t>
      </w:r>
    </w:p>
    <w:p>
      <w:pPr>
        <w:pStyle w:val="NormalWeb"/>
        <w:numPr>
          <w:ilvl w:val="0"/>
          <w:numId w:val="6"/>
        </w:numPr>
        <w:spacing w:before="0" w:after="0"/>
        <w:rPr>
          <w:rFonts w:ascii="Courier New" w:hAnsi="Courier New" w:cs="Courier New"/>
        </w:rPr>
      </w:pPr>
      <w:r>
        <w:rPr>
          <w:rFonts w:cs="Courier New" w:ascii="Courier New" w:hAnsi="Courier New"/>
        </w:rPr>
        <w:t>Lord Shiva is often depicted as the god of:                         A. Love and beauty.                     B. Knowledge and music.               C. Destruction and transformation.                        D. Wealth and prosperity.</w:t>
      </w:r>
    </w:p>
    <w:p>
      <w:pPr>
        <w:pStyle w:val="NormalWeb"/>
        <w:numPr>
          <w:ilvl w:val="0"/>
          <w:numId w:val="6"/>
        </w:numPr>
        <w:spacing w:before="0" w:after="0"/>
        <w:rPr>
          <w:rFonts w:ascii="Courier New" w:hAnsi="Courier New" w:cs="Courier New"/>
        </w:rPr>
      </w:pPr>
      <w:r>
        <w:rPr>
          <w:rFonts w:cs="Courier New" w:ascii="Courier New" w:hAnsi="Courier New"/>
        </w:rPr>
        <w:t>Goddess Lakshmi is worshipped as the deity of:          A. Power and strength.                B. Knowledge and arts.               C. Wealth and prosperity.                    D. Wisdom and good fortune.</w:t>
      </w:r>
    </w:p>
    <w:p>
      <w:pPr>
        <w:pStyle w:val="NormalWeb"/>
        <w:numPr>
          <w:ilvl w:val="0"/>
          <w:numId w:val="6"/>
        </w:numPr>
        <w:spacing w:before="0" w:after="0"/>
        <w:rPr>
          <w:rFonts w:ascii="Courier New" w:hAnsi="Courier New" w:cs="Courier New"/>
        </w:rPr>
      </w:pPr>
      <w:r>
        <w:rPr>
          <w:rFonts w:cs="Courier New" w:ascii="Courier New" w:hAnsi="Courier New"/>
        </w:rPr>
        <w:t>The path to Moksha that involves selfless action and fulfilling one's duty without attachment to results is called: A. Jnana Yoga                        B. Bhakti Yoga                        C. Karma Yoga                        D. Raja Yoga</w:t>
      </w:r>
    </w:p>
    <w:p>
      <w:pPr>
        <w:pStyle w:val="NormalWeb"/>
        <w:numPr>
          <w:ilvl w:val="0"/>
          <w:numId w:val="6"/>
        </w:numPr>
        <w:spacing w:before="0" w:after="0"/>
        <w:rPr>
          <w:rFonts w:ascii="Courier New" w:hAnsi="Courier New" w:cs="Courier New"/>
        </w:rPr>
      </w:pPr>
      <w:r>
        <w:rPr>
          <w:rFonts w:cs="Courier New" w:ascii="Courier New" w:hAnsi="Courier New"/>
        </w:rPr>
        <w:t>The path to Moksha that involves the pursuit of knowledge and understanding the nature of reality is called:                     A. Karma Yoga                         B. Bhakti Yoga                        C. Jnana Yoga                            D. Raja Yoga</w:t>
      </w:r>
    </w:p>
    <w:p>
      <w:pPr>
        <w:pStyle w:val="NormalWeb"/>
        <w:numPr>
          <w:ilvl w:val="0"/>
          <w:numId w:val="6"/>
        </w:numPr>
        <w:spacing w:before="0" w:after="0"/>
        <w:rPr>
          <w:rFonts w:ascii="Courier New" w:hAnsi="Courier New" w:cs="Courier New"/>
        </w:rPr>
      </w:pPr>
      <w:r>
        <w:rPr>
          <w:rFonts w:cs="Courier New" w:ascii="Courier New" w:hAnsi="Courier New"/>
        </w:rPr>
        <w:t>The path to Moksha that involves devotion and surrender to God is called:                      A. Jnana Yoga                        B. Karma Yoga                        C. Bhakti Yoga                          D. Raja Yoga</w:t>
      </w:r>
    </w:p>
    <w:p>
      <w:pPr>
        <w:pStyle w:val="NormalWeb"/>
        <w:numPr>
          <w:ilvl w:val="0"/>
          <w:numId w:val="6"/>
        </w:numPr>
        <w:spacing w:before="0" w:after="0"/>
        <w:rPr>
          <w:rFonts w:ascii="Courier New" w:hAnsi="Courier New" w:cs="Courier New"/>
        </w:rPr>
      </w:pPr>
      <w:r>
        <w:rPr>
          <w:rFonts w:cs="Courier New" w:ascii="Courier New" w:hAnsi="Courier New"/>
        </w:rPr>
        <w:t>The first stage of life (Ashrama), focusing on studentship and learning, is called:                                A. Grihastha                            B. Brahmacharya                      C. Vanaprastha                          D. Sannyasa</w:t>
      </w:r>
    </w:p>
    <w:p>
      <w:pPr>
        <w:pStyle w:val="NormalWeb"/>
        <w:numPr>
          <w:ilvl w:val="0"/>
          <w:numId w:val="6"/>
        </w:numPr>
        <w:spacing w:before="0" w:after="0"/>
        <w:rPr>
          <w:rFonts w:ascii="Courier New" w:hAnsi="Courier New" w:cs="Courier New"/>
        </w:rPr>
      </w:pPr>
      <w:r>
        <w:rPr>
          <w:rFonts w:cs="Courier New" w:ascii="Courier New" w:hAnsi="Courier New"/>
        </w:rPr>
        <w:t>Diwali, a major Hindu festival, is also known as the Festival of:                        A. Colours                            B. Lights                            C. Harvest                            D. Spring</w:t>
      </w:r>
    </w:p>
    <w:p>
      <w:pPr>
        <w:pStyle w:val="NormalWeb"/>
        <w:numPr>
          <w:ilvl w:val="0"/>
          <w:numId w:val="6"/>
        </w:numPr>
        <w:spacing w:before="0" w:after="280"/>
        <w:rPr>
          <w:rFonts w:ascii="Courier New" w:hAnsi="Courier New" w:cs="Courier New"/>
        </w:rPr>
      </w:pPr>
      <w:r>
        <w:rPr>
          <w:rFonts w:cs="Courier New" w:ascii="Courier New" w:hAnsi="Courier New"/>
        </w:rPr>
        <w:t>Holi is a vibrant Hindu festival celebrated with:             A. Fasting and prayer.                 B. Lighting lamps and fireworks. C. Playing with colours and water.                                 D. Worshipping Goddess Durga.</w:t>
      </w:r>
    </w:p>
    <w:p>
      <w:pPr>
        <w:pStyle w:val="Normal"/>
        <w:numPr>
          <w:ilvl w:val="0"/>
          <w:numId w:val="7"/>
        </w:numPr>
        <w:spacing w:lineRule="auto" w:line="240" w:beforeAutospacing="1" w:afterAutospacing="1"/>
        <w:rPr>
          <w:rFonts w:ascii="Courier New" w:hAnsi="Courier New" w:cs="Courier New"/>
          <w:sz w:val="24"/>
          <w:szCs w:val="24"/>
        </w:rPr>
      </w:pPr>
      <w:r>
        <w:rPr>
          <w:rFonts w:cs="Courier New" w:ascii="Courier New" w:hAnsi="Courier New"/>
          <w:sz w:val="24"/>
          <w:szCs w:val="24"/>
        </w:rPr>
        <w:t>In Hinduism, the principle of 'Ahimsa' refers to:                   A. Truthfulness B. Non-violence C. Self-control D. Compassion</w:t>
      </w:r>
    </w:p>
    <w:p>
      <w:pPr>
        <w:sectPr>
          <w:type w:val="continuous"/>
          <w:pgSz w:w="12240" w:h="15840"/>
          <w:pgMar w:left="567" w:right="474" w:gutter="0" w:header="720" w:top="777" w:footer="720" w:bottom="777"/>
          <w:cols w:num="2" w:space="0" w:equalWidth="true" w:sep="true"/>
          <w:formProt w:val="false"/>
          <w:textDirection w:val="lrTb"/>
          <w:docGrid w:type="default" w:linePitch="360" w:charSpace="4096"/>
        </w:sectPr>
      </w:pPr>
    </w:p>
    <w:p>
      <w:pPr>
        <w:pStyle w:val="NormalWeb"/>
        <w:spacing w:before="280" w:after="280"/>
        <w:rPr>
          <w:rFonts w:ascii="Courier New" w:hAnsi="Courier New" w:cs="Courier New"/>
        </w:rPr>
      </w:pPr>
      <w:r>
        <w:rPr>
          <w:rStyle w:val="Strong"/>
          <w:rFonts w:cs="Courier New" w:ascii="Courier New" w:hAnsi="Courier New"/>
        </w:rPr>
        <w:t>SECTION B (80 marks)</w:t>
      </w:r>
    </w:p>
    <w:p>
      <w:pPr>
        <w:pStyle w:val="NormalWeb"/>
        <w:spacing w:before="280" w:after="280"/>
        <w:rPr>
          <w:rFonts w:ascii="Courier New" w:hAnsi="Courier New" w:cs="Courier New"/>
        </w:rPr>
      </w:pPr>
      <w:r>
        <w:rPr>
          <w:rFonts w:cs="Courier New" w:ascii="Courier New" w:hAnsi="Courier New"/>
        </w:rPr>
        <w:t>Answer ALL questions in this section.</w:t>
      </w:r>
    </w:p>
    <w:p>
      <w:pPr>
        <w:pStyle w:val="Normal"/>
        <w:numPr>
          <w:ilvl w:val="0"/>
          <w:numId w:val="8"/>
        </w:numPr>
        <w:spacing w:lineRule="auto" w:line="240" w:beforeAutospacing="1" w:afterAutospacing="1"/>
        <w:rPr>
          <w:rFonts w:ascii="Courier New" w:hAnsi="Courier New" w:cs="Courier New"/>
          <w:sz w:val="24"/>
          <w:szCs w:val="24"/>
        </w:rPr>
      </w:pPr>
      <w:r>
        <w:rPr>
          <w:rFonts w:cs="Courier New" w:ascii="Courier New" w:hAnsi="Courier New"/>
          <w:sz w:val="24"/>
          <w:szCs w:val="24"/>
        </w:rPr>
        <w:t>The concept of Brahman is central to Hindu philosophy.</w:t>
      </w:r>
    </w:p>
    <w:p>
      <w:pPr>
        <w:pStyle w:val="NormalWeb"/>
        <w:spacing w:before="280" w:after="280"/>
        <w:rPr>
          <w:rFonts w:ascii="Courier New" w:hAnsi="Courier New" w:cs="Courier New"/>
        </w:rPr>
      </w:pPr>
      <w:r>
        <w:rPr>
          <w:rFonts w:cs="Courier New" w:ascii="Courier New" w:hAnsi="Courier New"/>
        </w:rPr>
        <w:t>a) Identify four attributes or qualities of Brahman. (4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 name="Shape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 name="Shape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 name="Shape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t>b) Explain two ways in which the understanding of Brahman influences a Hindu's daily life. (4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 name="Shape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 name="Shape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 name="Shape6"/>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_____________________________________________________________________________</w:t>
      </w:r>
    </w:p>
    <w:p>
      <w:pPr>
        <w:pStyle w:val="NormalWeb"/>
        <w:spacing w:before="280" w:after="280"/>
        <w:rPr>
          <w:rFonts w:ascii="Courier New" w:hAnsi="Courier New" w:cs="Courier New"/>
        </w:rPr>
      </w:pPr>
      <w:r>
        <w:rPr>
          <w:rFonts w:cs="Courier New" w:ascii="Courier New" w:hAnsi="Courier New"/>
        </w:rPr>
        <w:t>c) Give three reasons why it is said that Brahman is difficult to describe or fully understand.</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7" name="Shape7"/>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7"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8" name="Shape8"/>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8"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__________________________________________________________________________________ (3 marks)</w:t>
      </w:r>
    </w:p>
    <w:p>
      <w:pPr>
        <w:pStyle w:val="Normal"/>
        <w:numPr>
          <w:ilvl w:val="0"/>
          <w:numId w:val="9"/>
        </w:numPr>
        <w:spacing w:lineRule="auto" w:line="240" w:beforeAutospacing="1" w:afterAutospacing="1"/>
        <w:rPr>
          <w:rFonts w:ascii="Courier New" w:hAnsi="Courier New" w:cs="Courier New"/>
          <w:sz w:val="24"/>
          <w:szCs w:val="24"/>
        </w:rPr>
      </w:pPr>
      <w:r>
        <w:rPr>
          <w:rFonts w:cs="Courier New" w:ascii="Courier New" w:hAnsi="Courier New"/>
          <w:sz w:val="24"/>
          <w:szCs w:val="24"/>
        </w:rPr>
        <w:t>The Vedas are the foundational scriptures of Hinduism. Identify five main parts or types of literature found within the Vedas.</w:t>
      </w:r>
      <w:r>
        <w:rPr>
          <w:rFonts w:cs="Courier New" w:ascii="Courier New" w:hAnsi="Courier New"/>
        </w:rPr>
        <w:t xml:space="preserve"> (5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9" name="Shape9"/>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9"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0" name="Shape10"/>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0"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1" name="Shape1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2" name="Shape1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0"/>
        </w:numPr>
        <w:spacing w:lineRule="auto" w:line="240" w:beforeAutospacing="1" w:afterAutospacing="1"/>
        <w:rPr>
          <w:rFonts w:ascii="Courier New" w:hAnsi="Courier New" w:cs="Courier New"/>
          <w:sz w:val="24"/>
          <w:szCs w:val="24"/>
        </w:rPr>
      </w:pPr>
      <w:r>
        <w:rPr>
          <w:rFonts w:cs="Courier New" w:ascii="Courier New" w:hAnsi="Courier New"/>
          <w:sz w:val="24"/>
          <w:szCs w:val="24"/>
        </w:rPr>
        <w:t>The Bhagavad Gita provides guidance on living a righteous life.</w:t>
      </w:r>
    </w:p>
    <w:p>
      <w:pPr>
        <w:pStyle w:val="NormalWeb"/>
        <w:spacing w:before="280" w:after="280"/>
        <w:rPr>
          <w:rFonts w:ascii="Courier New" w:hAnsi="Courier New" w:cs="Courier New"/>
        </w:rPr>
      </w:pPr>
      <w:r>
        <w:rPr>
          <w:rFonts w:cs="Courier New" w:ascii="Courier New" w:hAnsi="Courier New"/>
        </w:rPr>
        <w:t>a) Identify three key concepts discussed in the Bhagavad Gita. (3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3" name="Shape1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4" name="Shape1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t>b) Outline three lessons that can be learned from the dialogue between Lord Krishna and Arjuna in the Bhagavad Gita. (3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5" name="Shape1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6" name="Shape16"/>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6"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1"/>
        </w:numPr>
        <w:spacing w:lineRule="auto" w:line="240" w:beforeAutospacing="1" w:afterAutospacing="1"/>
        <w:rPr>
          <w:rFonts w:ascii="Courier New" w:hAnsi="Courier New" w:cs="Courier New"/>
          <w:sz w:val="24"/>
          <w:szCs w:val="24"/>
        </w:rPr>
      </w:pPr>
      <w:r>
        <w:rPr>
          <w:rFonts w:cs="Courier New" w:ascii="Courier New" w:hAnsi="Courier New"/>
          <w:sz w:val="24"/>
          <w:szCs w:val="24"/>
        </w:rPr>
        <w:t>Hindus worship various deities, who are seen as manifestations of Brahman.</w:t>
      </w:r>
    </w:p>
    <w:p>
      <w:pPr>
        <w:pStyle w:val="NormalWeb"/>
        <w:spacing w:before="280" w:after="280"/>
        <w:rPr>
          <w:rFonts w:ascii="Courier New" w:hAnsi="Courier New" w:cs="Courier New"/>
        </w:rPr>
      </w:pPr>
      <w:r>
        <w:rPr>
          <w:rFonts w:cs="Courier New" w:ascii="Courier New" w:hAnsi="Courier New"/>
        </w:rPr>
        <w:t>a) Identify two qualities or powers associated with Lord Shiva. (2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7" name="Shape17"/>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7"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t>b) Give three reasons why Hindus worship different deities. (3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8" name="Shape18"/>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8"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19" name="Shape19"/>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19"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2"/>
        </w:numPr>
        <w:spacing w:lineRule="auto" w:line="240" w:beforeAutospacing="1" w:afterAutospacing="1"/>
        <w:rPr>
          <w:rFonts w:ascii="Courier New" w:hAnsi="Courier New" w:cs="Courier New"/>
          <w:sz w:val="24"/>
          <w:szCs w:val="24"/>
        </w:rPr>
      </w:pPr>
      <w:r>
        <w:rPr>
          <w:rFonts w:cs="Courier New" w:ascii="Courier New" w:hAnsi="Courier New"/>
          <w:sz w:val="24"/>
          <w:szCs w:val="24"/>
        </w:rPr>
        <w:t>The concept of Dharma is important for righteous living. Outline two examples of fulfilling one's Dharma in student life.</w:t>
      </w:r>
      <w:r>
        <w:rPr>
          <w:rFonts w:cs="Courier New" w:ascii="Courier New" w:hAnsi="Courier New"/>
        </w:rPr>
        <w:t xml:space="preserve"> (2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20" name="Shape20"/>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0"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3"/>
        </w:numPr>
        <w:spacing w:lineRule="auto" w:line="240" w:beforeAutospacing="1" w:afterAutospacing="1"/>
        <w:rPr>
          <w:rFonts w:ascii="Courier New" w:hAnsi="Courier New" w:cs="Courier New"/>
          <w:sz w:val="24"/>
          <w:szCs w:val="24"/>
        </w:rPr>
      </w:pPr>
      <w:r>
        <w:rPr>
          <w:rFonts w:cs="Courier New" w:ascii="Courier New" w:hAnsi="Courier New"/>
          <w:sz w:val="24"/>
          <w:szCs w:val="24"/>
        </w:rPr>
        <w:t>The Epics, Ramayana and Mahabharata, teach important moral lessons. State three moral values taught in the story of Ramayana.</w:t>
      </w:r>
      <w:r>
        <w:rPr>
          <w:rFonts w:cs="Courier New" w:ascii="Courier New" w:hAnsi="Courier New"/>
        </w:rPr>
        <w:t xml:space="preserve"> (3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21" name="Shape2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2" name="Shape2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spacing w:lineRule="auto" w:line="240" w:beforeAutospacing="1" w:afterAutospacing="1"/>
        <w:ind w:left="720"/>
        <w:rPr>
          <w:rFonts w:ascii="Courier New" w:hAnsi="Courier New" w:cs="Courier New"/>
          <w:sz w:val="24"/>
          <w:szCs w:val="24"/>
        </w:rPr>
      </w:pPr>
      <w:r>
        <w:rPr>
          <w:rFonts w:cs="Courier New" w:ascii="Courier New" w:hAnsi="Courier New"/>
          <w:sz w:val="24"/>
          <w:szCs w:val="24"/>
        </w:rPr>
      </w:r>
    </w:p>
    <w:p>
      <w:pPr>
        <w:pStyle w:val="Normal"/>
        <w:spacing w:lineRule="auto" w:line="240" w:beforeAutospacing="1" w:afterAutospacing="1"/>
        <w:ind w:left="720"/>
        <w:rPr>
          <w:rFonts w:ascii="Courier New" w:hAnsi="Courier New" w:cs="Courier New"/>
          <w:sz w:val="24"/>
          <w:szCs w:val="24"/>
        </w:rPr>
      </w:pPr>
      <w:r>
        <w:rPr>
          <w:rFonts w:cs="Courier New" w:ascii="Courier New" w:hAnsi="Courier New"/>
          <w:sz w:val="24"/>
          <w:szCs w:val="24"/>
        </w:rPr>
      </w:r>
    </w:p>
    <w:p>
      <w:pPr>
        <w:pStyle w:val="Normal"/>
        <w:spacing w:lineRule="auto" w:line="240" w:beforeAutospacing="1" w:afterAutospacing="1"/>
        <w:ind w:left="720"/>
        <w:rPr>
          <w:rFonts w:ascii="Courier New" w:hAnsi="Courier New" w:cs="Courier New"/>
          <w:sz w:val="24"/>
          <w:szCs w:val="24"/>
        </w:rPr>
      </w:pPr>
      <w:r>
        <w:rPr>
          <w:rFonts w:cs="Courier New" w:ascii="Courier New" w:hAnsi="Courier New"/>
          <w:sz w:val="24"/>
          <w:szCs w:val="24"/>
        </w:rPr>
      </w:r>
    </w:p>
    <w:p>
      <w:pPr>
        <w:pStyle w:val="Normal"/>
        <w:numPr>
          <w:ilvl w:val="0"/>
          <w:numId w:val="14"/>
        </w:numPr>
        <w:spacing w:lineRule="auto" w:line="240" w:beforeAutospacing="1" w:afterAutospacing="1"/>
        <w:rPr>
          <w:rFonts w:ascii="Courier New" w:hAnsi="Courier New" w:cs="Courier New"/>
          <w:sz w:val="24"/>
          <w:szCs w:val="24"/>
        </w:rPr>
      </w:pPr>
      <w:r>
        <w:rPr>
          <w:rFonts w:cs="Courier New" w:ascii="Courier New" w:hAnsi="Courier New"/>
          <w:sz w:val="24"/>
          <w:szCs w:val="24"/>
        </w:rPr>
        <w:t>The four goals of human life (Purusharthas) provide direction for Hindus. Outline five aspects associated with the goal of Artha (material prosperity).</w:t>
      </w:r>
      <w:r>
        <w:rPr>
          <w:rFonts w:cs="Courier New" w:ascii="Courier New" w:hAnsi="Courier New"/>
        </w:rPr>
        <w:t xml:space="preserve"> (5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23" name="Shape2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4" name="Shape2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5" name="Shape2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6" name="Shape26"/>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6"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5"/>
        </w:numPr>
        <w:spacing w:lineRule="auto" w:line="240" w:beforeAutospacing="1" w:afterAutospacing="1"/>
        <w:rPr>
          <w:rFonts w:ascii="Courier New" w:hAnsi="Courier New" w:cs="Courier New"/>
          <w:sz w:val="24"/>
          <w:szCs w:val="24"/>
        </w:rPr>
      </w:pPr>
      <w:r>
        <w:rPr>
          <w:rFonts w:cs="Courier New" w:ascii="Courier New" w:hAnsi="Courier New"/>
          <w:sz w:val="24"/>
          <w:szCs w:val="24"/>
        </w:rPr>
        <w:t>Festivals are an important part of Hindu practice. Highlight five ways in which Hindu festivals are celebrated.</w:t>
      </w:r>
      <w:r>
        <w:rPr>
          <w:rFonts w:cs="Courier New" w:ascii="Courier New" w:hAnsi="Courier New"/>
        </w:rPr>
        <w:t xml:space="preserve"> (5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27" name="Shape27"/>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7"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8" name="Shape28"/>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8"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29" name="Shape29"/>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29"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0" name="Shape30"/>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0"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6"/>
        </w:numPr>
        <w:spacing w:lineRule="auto" w:line="240" w:beforeAutospacing="1" w:afterAutospacing="1"/>
        <w:rPr>
          <w:rFonts w:ascii="Courier New" w:hAnsi="Courier New" w:cs="Courier New"/>
          <w:sz w:val="24"/>
          <w:szCs w:val="24"/>
        </w:rPr>
      </w:pPr>
      <w:r>
        <w:rPr>
          <w:rFonts w:cs="Courier New" w:ascii="Courier New" w:hAnsi="Courier New"/>
          <w:sz w:val="24"/>
          <w:szCs w:val="24"/>
        </w:rPr>
        <w:t>The Guru plays a significant role in guiding a Hindu's spiritual journey.</w:t>
      </w:r>
    </w:p>
    <w:p>
      <w:pPr>
        <w:pStyle w:val="NormalWeb"/>
        <w:spacing w:before="280" w:after="280"/>
        <w:rPr>
          <w:rFonts w:ascii="Courier New" w:hAnsi="Courier New" w:cs="Courier New"/>
        </w:rPr>
      </w:pPr>
      <w:r>
        <w:rPr>
          <w:rFonts w:cs="Courier New" w:ascii="Courier New" w:hAnsi="Courier New"/>
        </w:rPr>
        <w:t>a) Identify four qualities of a true Guru. (4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1" name="Shape3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2" name="Shape3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3" name="Shape3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t>b) Explain three reasons why a Guru is considered important in Hinduism. (6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4" name="Shape3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5" name="Shape3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6" name="Shape36"/>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6"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7" name="Shape37"/>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7"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8" name="Shape38"/>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8"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39" name="Shape39"/>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39"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0" name="Shape40"/>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0"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1" name="Shape4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7"/>
        </w:numPr>
        <w:spacing w:lineRule="auto" w:line="240" w:beforeAutospacing="1" w:afterAutospacing="1"/>
        <w:rPr>
          <w:rFonts w:ascii="Courier New" w:hAnsi="Courier New" w:cs="Courier New"/>
          <w:sz w:val="24"/>
          <w:szCs w:val="24"/>
        </w:rPr>
      </w:pPr>
      <w:r>
        <w:rPr>
          <w:rFonts w:cs="Courier New" w:ascii="Courier New" w:hAnsi="Courier New"/>
          <w:sz w:val="24"/>
          <w:szCs w:val="24"/>
        </w:rPr>
        <w:t>Members of the HRE club discussed the importance of ethical living. Outline four examples of practicing the principle of Satya (truthfulness) in daily life.</w:t>
      </w:r>
      <w:r>
        <w:rPr>
          <w:rFonts w:cs="Courier New" w:ascii="Courier New" w:hAnsi="Courier New"/>
        </w:rPr>
        <w:t xml:space="preserve"> (4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42" name="Shape4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3" name="Shape4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4" name="Shape4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8"/>
        </w:numPr>
        <w:spacing w:lineRule="auto" w:line="240" w:beforeAutospacing="1" w:afterAutospacing="1"/>
        <w:rPr>
          <w:rFonts w:ascii="Courier New" w:hAnsi="Courier New" w:cs="Courier New"/>
          <w:sz w:val="24"/>
          <w:szCs w:val="24"/>
        </w:rPr>
      </w:pPr>
      <w:r>
        <w:rPr>
          <w:rFonts w:cs="Courier New" w:ascii="Courier New" w:hAnsi="Courier New"/>
          <w:sz w:val="24"/>
          <w:szCs w:val="24"/>
        </w:rPr>
        <w:t>The concept of Karma explains the relationship between actions and consequences. Discuss two implications of the law of Karma for how a Hindu lives their life.</w:t>
      </w:r>
      <w:r>
        <w:rPr>
          <w:rFonts w:cs="Courier New" w:ascii="Courier New" w:hAnsi="Courier New"/>
        </w:rPr>
        <w:t xml:space="preserve"> (4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45" name="Shape4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6" name="Shape46"/>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6"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7" name="Shape47"/>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7"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8" name="Shape48"/>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8"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49" name="Shape49"/>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49"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19"/>
        </w:numPr>
        <w:spacing w:lineRule="auto" w:line="240" w:beforeAutospacing="1" w:afterAutospacing="1"/>
        <w:rPr>
          <w:rFonts w:ascii="Courier New" w:hAnsi="Courier New" w:cs="Courier New"/>
          <w:sz w:val="24"/>
          <w:szCs w:val="24"/>
        </w:rPr>
      </w:pPr>
      <w:r>
        <w:rPr>
          <w:rFonts w:cs="Courier New" w:ascii="Courier New" w:hAnsi="Courier New"/>
          <w:sz w:val="24"/>
          <w:szCs w:val="24"/>
        </w:rPr>
        <w:t>Grade 9 learners discussed the different paths to achieving Moksha.</w:t>
      </w:r>
    </w:p>
    <w:p>
      <w:pPr>
        <w:pStyle w:val="NormalWeb"/>
        <w:spacing w:before="280" w:after="280"/>
        <w:rPr>
          <w:rFonts w:ascii="Courier New" w:hAnsi="Courier New" w:cs="Courier New"/>
        </w:rPr>
      </w:pPr>
      <w:r>
        <w:rPr>
          <w:rFonts w:cs="Courier New" w:ascii="Courier New" w:hAnsi="Courier New"/>
        </w:rPr>
        <w:t>(a) Highlight four practices associated with Bhakti Yoga (the path of devotion). (4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0" name="Shape50"/>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0"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1" name="Shape5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2" name="Shape5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t xml:space="preserve"> </w:t>
      </w:r>
      <w:r>
        <w:rPr>
          <w:rFonts w:cs="Courier New" w:ascii="Courier New" w:hAnsi="Courier New"/>
        </w:rPr>
        <w:t>(b) Explain how each of the following contributes to attaining Moksha:</w:t>
      </w:r>
    </w:p>
    <w:p>
      <w:pPr>
        <w:pStyle w:val="NormalWeb"/>
        <w:spacing w:before="280" w:after="280"/>
        <w:rPr>
          <w:rFonts w:ascii="Courier New" w:hAnsi="Courier New" w:cs="Courier New"/>
        </w:rPr>
      </w:pPr>
      <w:r>
        <w:rPr>
          <w:rFonts w:cs="Courier New" w:ascii="Courier New" w:hAnsi="Courier New"/>
        </w:rPr>
        <w:t>(i) Understanding the nature of Atman and Brahman (Jnana Yoga) (2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3" name="Shape5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4" name="Shape5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(ii) Performing one's duties selflessly (Karma Yoga) (2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5" name="Shape5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6" name="Shape56"/>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6"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(iii) Cultivating detachment from material desires (2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7" name="Shape57"/>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7"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58" name="Shape58"/>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8"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numPr>
          <w:ilvl w:val="0"/>
          <w:numId w:val="20"/>
        </w:numPr>
        <w:spacing w:lineRule="auto" w:line="240" w:beforeAutospacing="1" w:afterAutospacing="1"/>
        <w:rPr>
          <w:rFonts w:ascii="Courier New" w:hAnsi="Courier New" w:cs="Courier New"/>
          <w:sz w:val="24"/>
          <w:szCs w:val="24"/>
        </w:rPr>
      </w:pPr>
      <w:r>
        <w:rPr>
          <w:rFonts w:cs="Courier New" w:ascii="Courier New" w:hAnsi="Courier New"/>
          <w:sz w:val="24"/>
          <w:szCs w:val="24"/>
        </w:rPr>
        <w:t>Respect for all life is a key Hindu value. State three ways in which Hindus demonstrate respect for animals.</w:t>
      </w:r>
      <w:r>
        <w:rPr>
          <w:rFonts w:cs="Courier New" w:ascii="Courier New" w:hAnsi="Courier New"/>
        </w:rPr>
        <w:t xml:space="preserve"> (3 marks)</w:t>
      </w:r>
    </w:p>
    <w:p>
      <w:pPr>
        <w:pStyle w:val="Normal"/>
        <w:spacing w:before="0" w:after="0"/>
        <w:rPr>
          <w:rFonts w:ascii="Courier New" w:hAnsi="Courier New" w:cs="Courier New"/>
          <w:sz w:val="24"/>
          <w:szCs w:val="24"/>
        </w:rPr>
      </w:pPr>
      <w:r>
        <w:rPr/>
        <mc:AlternateContent>
          <mc:Choice Requires="wps">
            <w:drawing>
              <wp:inline distT="0" distB="0" distL="0" distR="0">
                <wp:extent cx="7291070" cy="19050"/>
                <wp:effectExtent l="0" t="0" r="0" b="0"/>
                <wp:docPr id="59" name="Shape59"/>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59"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0" name="Shape60"/>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0"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
        <w:numPr>
          <w:ilvl w:val="0"/>
          <w:numId w:val="21"/>
        </w:numPr>
        <w:spacing w:lineRule="auto" w:line="240" w:beforeAutospacing="1" w:afterAutospacing="1"/>
        <w:rPr>
          <w:rFonts w:ascii="Courier New" w:hAnsi="Courier New" w:cs="Courier New"/>
          <w:sz w:val="24"/>
          <w:szCs w:val="24"/>
        </w:rPr>
      </w:pPr>
      <w:r>
        <w:drawing>
          <wp:anchor behindDoc="0" distT="0" distB="0" distL="0" distR="0" simplePos="0" locked="0" layoutInCell="1" allowOverlap="1" relativeHeight="67">
            <wp:simplePos x="0" y="0"/>
            <wp:positionH relativeFrom="column">
              <wp:posOffset>1555750</wp:posOffset>
            </wp:positionH>
            <wp:positionV relativeFrom="paragraph">
              <wp:posOffset>280035</wp:posOffset>
            </wp:positionV>
            <wp:extent cx="2791460" cy="1861185"/>
            <wp:effectExtent l="0" t="0" r="0" b="0"/>
            <wp:wrapNone/>
            <wp:docPr id="61" name="Picture 277" descr="Puja Items Stock Illustrations – 108 Puja Items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77" descr="Puja Items Stock Illustrations – 108 Puja Items Stock Illustrations,  Vectors &amp; Clipart - Dreamstime"/>
                    <pic:cNvPicPr>
                      <a:picLocks noChangeAspect="1" noChangeArrowheads="1"/>
                    </pic:cNvPicPr>
                  </pic:nvPicPr>
                  <pic:blipFill>
                    <a:blip r:embed="rId8"/>
                    <a:stretch>
                      <a:fillRect/>
                    </a:stretch>
                  </pic:blipFill>
                  <pic:spPr bwMode="auto">
                    <a:xfrm>
                      <a:off x="0" y="0"/>
                      <a:ext cx="2791460" cy="1861185"/>
                    </a:xfrm>
                    <a:prstGeom prst="rect">
                      <a:avLst/>
                    </a:prstGeom>
                    <a:noFill/>
                  </pic:spPr>
                </pic:pic>
              </a:graphicData>
            </a:graphic>
          </wp:anchor>
        </w:drawing>
      </w:r>
      <w:r>
        <w:rPr>
          <w:rFonts w:cs="Courier New" w:ascii="Courier New" w:hAnsi="Courier New"/>
          <w:sz w:val="24"/>
          <w:szCs w:val="24"/>
        </w:rPr>
        <w:t>A Grade 9 teacher used a diagram showing a Hindu altar with various items used in worship. Use it to answer questions a and b.</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t xml:space="preserve">a) (i) Identify one item used in Hindu worship shown in the diagram. (1 mark) 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t>ii) Name one other item commonly used in Hindu worship that is not shown. (1 mark)</w: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Fonts w:ascii="Courier New" w:hAnsi="Courier New" w:cs="Courier New"/>
        </w:rPr>
      </w:pPr>
      <w:r>
        <w:rPr>
          <w:rFonts w:cs="Courier New" w:ascii="Courier New" w:hAnsi="Courier New"/>
        </w:rPr>
        <w:t>b) Explain three purposes of performing Puja (worship) in Hinduism. (6 marks)</w: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2" name="Shape61"/>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1"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3" name="Shape62"/>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2"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4" name="Shape63"/>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3"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5" name="Shape64"/>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4"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
        <w:rPr>
          <w:rFonts w:ascii="Courier New" w:hAnsi="Courier New" w:cs="Courier New"/>
          <w:sz w:val="24"/>
          <w:szCs w:val="24"/>
        </w:rPr>
      </w:pPr>
      <w:r>
        <w:rPr/>
        <mc:AlternateContent>
          <mc:Choice Requires="wps">
            <w:drawing>
              <wp:inline distT="0" distB="0" distL="0" distR="0">
                <wp:extent cx="7291070" cy="19050"/>
                <wp:effectExtent l="0" t="0" r="0" b="0"/>
                <wp:docPr id="66" name="Shape65"/>
                <a:graphic xmlns:a="http://schemas.openxmlformats.org/drawingml/2006/main">
                  <a:graphicData uri="http://schemas.microsoft.com/office/word/2010/wordprocessingShape">
                    <wps:wsp>
                      <wps:cNvSpPr/>
                      <wps:spPr>
                        <a:xfrm>
                          <a:off x="0" y="0"/>
                          <a:ext cx="729108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Shape65" path="m0,0l-2147483645,0l-2147483645,-2147483646l0,-2147483646xe" fillcolor="#a0a0a0" stroked="f" o:allowincell="f" style="position:absolute;margin-left:0pt;margin-top:-1.55pt;width:574.05pt;height:1.45pt;mso-wrap-style:none;v-text-anchor:middle;mso-position-vertical:top">
                <v:fill o:detectmouseclick="t" type="solid" color2="#5f5f5f"/>
                <v:stroke color="#3465a4" joinstyle="round" endcap="flat"/>
                <w10:wrap type="square"/>
              </v:rect>
            </w:pict>
          </mc:Fallback>
        </mc:AlternateContent>
      </w:r>
    </w:p>
    <w:p>
      <w:pPr>
        <w:pStyle w:val="NormalWeb"/>
        <w:spacing w:before="280" w:after="280"/>
        <w:rPr>
          <w:rFonts w:ascii="Courier New" w:hAnsi="Courier New" w:cs="Courier New"/>
        </w:rPr>
      </w:pPr>
      <w:r>
        <w:rPr>
          <w:rFonts w:cs="Courier New" w:ascii="Courier New" w:hAnsi="Courier New"/>
        </w:rPr>
        <w:t xml:space="preserve">_____________________________________________________________________________ </w:t>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jc w:val="center"/>
        <w:rPr>
          <w:rFonts w:ascii="Courier New" w:hAnsi="Courier New" w:cs="Courier New"/>
        </w:rPr>
      </w:pPr>
      <w:r>
        <w:rPr>
          <w:rStyle w:val="Strong"/>
          <w:rFonts w:cs="Courier New" w:ascii="Courier New" w:hAnsi="Courier New"/>
        </w:rPr>
        <w:t>THIS IS THE LAST PRINTED PAGE</w:t>
      </w:r>
    </w:p>
    <w:p>
      <w:pPr>
        <w:pStyle w:val="Normal"/>
        <w:rPr/>
      </w:pPr>
      <w:r>
        <w:rPr/>
      </w:r>
    </w:p>
    <w:p>
      <w:pPr>
        <w:pStyle w:val="Normal"/>
        <w:rPr>
          <w:rFonts w:ascii="Courier New" w:hAnsi="Courier New" w:cs="Courier New"/>
          <w:sz w:val="24"/>
          <w:szCs w:val="24"/>
        </w:rPr>
      </w:pPr>
      <w:r>
        <w:rPr>
          <w:rFonts w:cs="Courier New" w:ascii="Courier New" w:hAnsi="Courier New"/>
          <w:sz w:val="24"/>
          <w:szCs w:val="24"/>
        </w:rPr>
        <w:t>MARKING SCHEME</w:t>
      </w:r>
    </w:p>
    <w:p>
      <w:pPr>
        <w:pStyle w:val="Normal"/>
        <w:rPr>
          <w:rFonts w:ascii="Courier New" w:hAnsi="Courier New" w:cs="Courier New"/>
          <w:b/>
          <w:bCs/>
          <w:sz w:val="24"/>
          <w:szCs w:val="24"/>
        </w:rPr>
      </w:pPr>
      <w:r>
        <w:rPr>
          <w:rFonts w:cs="Courier New" w:ascii="Courier New" w:hAnsi="Courier New"/>
          <w:b/>
          <w:bCs/>
          <w:sz w:val="24"/>
          <w:szCs w:val="24"/>
        </w:rPr>
        <w:t>SECTION A (20 marks)</w:t>
      </w:r>
    </w:p>
    <w:p>
      <w:pPr>
        <w:pStyle w:val="Normal"/>
        <w:rPr>
          <w:rFonts w:ascii="Courier New" w:hAnsi="Courier New" w:cs="Courier New"/>
          <w:sz w:val="24"/>
          <w:szCs w:val="24"/>
        </w:rPr>
      </w:pPr>
      <w:r>
        <w:rPr>
          <w:rFonts w:cs="Courier New" w:ascii="Courier New" w:hAnsi="Courier New"/>
          <w:sz w:val="24"/>
          <w:szCs w:val="24"/>
        </w:rPr>
        <w:t>Here are the answers to the multiple-choice questions:</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Brahman</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Atman</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Samsara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Karma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Dharma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D. Moksha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Vedas</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The relationship between Atman and Brahman.</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Mahabharata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Creation</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Preserver</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Destruction and transformation.</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Wealth and prosperity.</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Karma Yoga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Jnana Yoga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Bhakti Yoga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Brahmacharya</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Lights</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C. Playing with colours and water.</w:t>
      </w:r>
    </w:p>
    <w:p>
      <w:pPr>
        <w:pStyle w:val="Normal"/>
        <w:numPr>
          <w:ilvl w:val="0"/>
          <w:numId w:val="22"/>
        </w:numPr>
        <w:rPr>
          <w:rFonts w:ascii="Courier New" w:hAnsi="Courier New" w:cs="Courier New"/>
          <w:sz w:val="24"/>
          <w:szCs w:val="24"/>
        </w:rPr>
      </w:pPr>
      <w:r>
        <w:rPr>
          <w:rFonts w:cs="Courier New" w:ascii="Courier New" w:hAnsi="Courier New"/>
          <w:b/>
          <w:bCs/>
          <w:sz w:val="24"/>
          <w:szCs w:val="24"/>
        </w:rPr>
        <w:t>B. Non-violence</w:t>
      </w:r>
    </w:p>
    <w:p>
      <w:pPr>
        <w:pStyle w:val="Normal"/>
        <w:rPr>
          <w:rFonts w:ascii="Courier New" w:hAnsi="Courier New" w:cs="Courier New"/>
          <w:b/>
          <w:bCs/>
          <w:sz w:val="24"/>
          <w:szCs w:val="24"/>
        </w:rPr>
      </w:pPr>
      <w:r>
        <w:rPr>
          <w:rFonts w:cs="Courier New" w:ascii="Courier New" w:hAnsi="Courier New"/>
          <w:b/>
          <w:bCs/>
          <w:sz w:val="24"/>
          <w:szCs w:val="24"/>
        </w:rPr>
        <w:t>SECTION B (80 marks)</w:t>
      </w:r>
    </w:p>
    <w:p>
      <w:pPr>
        <w:pStyle w:val="Normal"/>
        <w:rPr>
          <w:rFonts w:ascii="Courier New" w:hAnsi="Courier New" w:cs="Courier New"/>
          <w:sz w:val="24"/>
          <w:szCs w:val="24"/>
        </w:rPr>
      </w:pPr>
      <w:r>
        <w:rPr>
          <w:rFonts w:cs="Courier New" w:ascii="Courier New" w:hAnsi="Courier New"/>
          <w:sz w:val="24"/>
          <w:szCs w:val="24"/>
        </w:rPr>
        <w:t>Here are the answers to the structured and essay questions:</w:t>
      </w:r>
    </w:p>
    <w:p>
      <w:pPr>
        <w:pStyle w:val="Normal"/>
        <w:rPr>
          <w:rFonts w:ascii="Courier New" w:hAnsi="Courier New" w:cs="Courier New"/>
          <w:sz w:val="24"/>
          <w:szCs w:val="24"/>
        </w:rPr>
      </w:pPr>
      <w:r>
        <w:rPr>
          <w:rFonts w:cs="Courier New" w:ascii="Courier New" w:hAnsi="Courier New"/>
          <w:b/>
          <w:bCs/>
          <w:sz w:val="24"/>
          <w:szCs w:val="24"/>
        </w:rPr>
        <w:t>21. The concept of Brahman is central to Hindu philosophy.</w:t>
      </w:r>
    </w:p>
    <w:p>
      <w:pPr>
        <w:pStyle w:val="Normal"/>
        <w:rPr>
          <w:rFonts w:ascii="Courier New" w:hAnsi="Courier New" w:cs="Courier New"/>
          <w:sz w:val="24"/>
          <w:szCs w:val="24"/>
        </w:rPr>
      </w:pPr>
      <w:r>
        <w:rPr>
          <w:rFonts w:cs="Courier New" w:ascii="Courier New" w:hAnsi="Courier New"/>
          <w:sz w:val="24"/>
          <w:szCs w:val="24"/>
        </w:rPr>
        <w:t>a) Four attributes or qualities of Brahman are: * Formless (Nirguna) * Infinite * All-pervading * Eternal</w:t>
      </w:r>
    </w:p>
    <w:p>
      <w:pPr>
        <w:pStyle w:val="Normal"/>
        <w:rPr>
          <w:rFonts w:ascii="Courier New" w:hAnsi="Courier New" w:cs="Courier New"/>
          <w:sz w:val="24"/>
          <w:szCs w:val="24"/>
        </w:rPr>
      </w:pPr>
      <w:r>
        <w:rPr>
          <w:rFonts w:cs="Courier New" w:ascii="Courier New" w:hAnsi="Courier New"/>
          <w:sz w:val="24"/>
          <w:szCs w:val="24"/>
        </w:rPr>
        <w:t>b) Two ways in which the understanding of Brahman influences a Hindu's daily life: * It fosters a sense of interconnectedness, encouraging respect and understanding towards all beings as manifestations of the same ultimate reality. * It provides a framework for seeking spiritual liberation (Moksha) by recognizing the true nature of the self (Atman) as identical to Brahman.</w:t>
      </w:r>
    </w:p>
    <w:p>
      <w:pPr>
        <w:pStyle w:val="Normal"/>
        <w:rPr>
          <w:rFonts w:ascii="Courier New" w:hAnsi="Courier New" w:cs="Courier New"/>
          <w:sz w:val="24"/>
          <w:szCs w:val="24"/>
        </w:rPr>
      </w:pPr>
      <w:r>
        <w:rPr>
          <w:rFonts w:cs="Courier New" w:ascii="Courier New" w:hAnsi="Courier New"/>
          <w:sz w:val="24"/>
          <w:szCs w:val="24"/>
        </w:rPr>
        <w:t>c) Three reasons why it is said that Brahman is difficult to describe or fully understand: * Brahman is beyond human comprehension and the limitations of language. * Brahman is not an object of sensory experience; it can only be realized through spiritual insight. * Different schools of Hindu philosophy offer various perspectives on Brahman, highlighting its multifaceted nature.</w:t>
      </w:r>
    </w:p>
    <w:p>
      <w:pPr>
        <w:pStyle w:val="Normal"/>
        <w:rPr>
          <w:rFonts w:ascii="Courier New" w:hAnsi="Courier New" w:cs="Courier New"/>
          <w:sz w:val="24"/>
          <w:szCs w:val="24"/>
        </w:rPr>
      </w:pPr>
      <w:r>
        <w:rPr>
          <w:rFonts w:cs="Courier New" w:ascii="Courier New" w:hAnsi="Courier New"/>
          <w:b/>
          <w:bCs/>
          <w:sz w:val="24"/>
          <w:szCs w:val="24"/>
        </w:rPr>
        <w:t>22. The Vedas are the foundational scriptures of Hinduism. Identify five main parts or types of literature found within the Vedas.</w:t>
      </w:r>
    </w:p>
    <w:p>
      <w:pPr>
        <w:pStyle w:val="Normal"/>
        <w:rPr>
          <w:rFonts w:ascii="Courier New" w:hAnsi="Courier New" w:cs="Courier New"/>
          <w:sz w:val="24"/>
          <w:szCs w:val="24"/>
        </w:rPr>
      </w:pPr>
      <w:r>
        <w:rPr>
          <w:rFonts w:cs="Courier New" w:ascii="Courier New" w:hAnsi="Courier New"/>
          <w:sz w:val="24"/>
          <w:szCs w:val="24"/>
        </w:rPr>
        <w:t>The five main parts or types of literature found within the Vedas are:</w:t>
      </w:r>
    </w:p>
    <w:p>
      <w:pPr>
        <w:pStyle w:val="Normal"/>
        <w:numPr>
          <w:ilvl w:val="0"/>
          <w:numId w:val="23"/>
        </w:numPr>
        <w:rPr>
          <w:rFonts w:ascii="Courier New" w:hAnsi="Courier New" w:cs="Courier New"/>
          <w:sz w:val="24"/>
          <w:szCs w:val="24"/>
        </w:rPr>
      </w:pPr>
      <w:r>
        <w:rPr>
          <w:rFonts w:cs="Courier New" w:ascii="Courier New" w:hAnsi="Courier New"/>
          <w:sz w:val="24"/>
          <w:szCs w:val="24"/>
        </w:rPr>
        <w:t>Samhitas (hymns and prayers)</w:t>
      </w:r>
    </w:p>
    <w:p>
      <w:pPr>
        <w:pStyle w:val="Normal"/>
        <w:numPr>
          <w:ilvl w:val="0"/>
          <w:numId w:val="23"/>
        </w:numPr>
        <w:rPr>
          <w:rFonts w:ascii="Courier New" w:hAnsi="Courier New" w:cs="Courier New"/>
          <w:sz w:val="24"/>
          <w:szCs w:val="24"/>
        </w:rPr>
      </w:pPr>
      <w:r>
        <w:rPr>
          <w:rFonts w:cs="Courier New" w:ascii="Courier New" w:hAnsi="Courier New"/>
          <w:sz w:val="24"/>
          <w:szCs w:val="24"/>
        </w:rPr>
        <w:t>Aranyakas (texts for hermits and forest dwellers)</w:t>
      </w:r>
    </w:p>
    <w:p>
      <w:pPr>
        <w:pStyle w:val="Normal"/>
        <w:numPr>
          <w:ilvl w:val="0"/>
          <w:numId w:val="23"/>
        </w:numPr>
        <w:rPr>
          <w:rFonts w:ascii="Courier New" w:hAnsi="Courier New" w:cs="Courier New"/>
          <w:sz w:val="24"/>
          <w:szCs w:val="24"/>
        </w:rPr>
      </w:pPr>
      <w:r>
        <w:rPr>
          <w:rFonts w:cs="Courier New" w:ascii="Courier New" w:hAnsi="Courier New"/>
          <w:sz w:val="24"/>
          <w:szCs w:val="24"/>
        </w:rPr>
        <w:t>Brahmanas (commentaries on rituals and sacrifices)</w:t>
      </w:r>
    </w:p>
    <w:p>
      <w:pPr>
        <w:pStyle w:val="Normal"/>
        <w:numPr>
          <w:ilvl w:val="0"/>
          <w:numId w:val="23"/>
        </w:numPr>
        <w:rPr>
          <w:rFonts w:ascii="Courier New" w:hAnsi="Courier New" w:cs="Courier New"/>
          <w:sz w:val="24"/>
          <w:szCs w:val="24"/>
        </w:rPr>
      </w:pPr>
      <w:r>
        <w:rPr>
          <w:rFonts w:cs="Courier New" w:ascii="Courier New" w:hAnsi="Courier New"/>
          <w:sz w:val="24"/>
          <w:szCs w:val="24"/>
        </w:rPr>
        <w:t>Upanishads (philosophical and spiritual teachings)</w:t>
      </w:r>
    </w:p>
    <w:p>
      <w:pPr>
        <w:pStyle w:val="Normal"/>
        <w:numPr>
          <w:ilvl w:val="0"/>
          <w:numId w:val="23"/>
        </w:numPr>
        <w:rPr>
          <w:rFonts w:ascii="Courier New" w:hAnsi="Courier New" w:cs="Courier New"/>
          <w:sz w:val="24"/>
          <w:szCs w:val="24"/>
        </w:rPr>
      </w:pPr>
      <w:r>
        <w:rPr>
          <w:rFonts w:cs="Courier New" w:ascii="Courier New" w:hAnsi="Courier New"/>
          <w:sz w:val="24"/>
          <w:szCs w:val="24"/>
        </w:rPr>
        <w:t>Mantras (sacred formulas and chants)</w:t>
      </w:r>
    </w:p>
    <w:p>
      <w:pPr>
        <w:pStyle w:val="Normal"/>
        <w:rPr>
          <w:rFonts w:ascii="Courier New" w:hAnsi="Courier New" w:cs="Courier New"/>
          <w:sz w:val="24"/>
          <w:szCs w:val="24"/>
        </w:rPr>
      </w:pPr>
      <w:r>
        <w:rPr>
          <w:rFonts w:cs="Courier New" w:ascii="Courier New" w:hAnsi="Courier New"/>
          <w:b/>
          <w:bCs/>
          <w:sz w:val="24"/>
          <w:szCs w:val="24"/>
        </w:rPr>
        <w:t>23. The Bhagavad Gita provides guidance on living a righteous life.</w:t>
      </w:r>
    </w:p>
    <w:p>
      <w:pPr>
        <w:pStyle w:val="Normal"/>
        <w:rPr>
          <w:rFonts w:ascii="Courier New" w:hAnsi="Courier New" w:cs="Courier New"/>
          <w:sz w:val="24"/>
          <w:szCs w:val="24"/>
        </w:rPr>
      </w:pPr>
      <w:r>
        <w:rPr>
          <w:rFonts w:cs="Courier New" w:ascii="Courier New" w:hAnsi="Courier New"/>
          <w:sz w:val="24"/>
          <w:szCs w:val="24"/>
        </w:rPr>
        <w:t>a) Three key concepts discussed in the Bhagavad Gita are: * Dharma (righteous duty) * Karma Yoga (selfless action) * Bhakti Yoga (devotion to God)</w:t>
      </w:r>
    </w:p>
    <w:p>
      <w:pPr>
        <w:pStyle w:val="Normal"/>
        <w:rPr>
          <w:rFonts w:ascii="Courier New" w:hAnsi="Courier New" w:cs="Courier New"/>
          <w:sz w:val="24"/>
          <w:szCs w:val="24"/>
        </w:rPr>
      </w:pPr>
      <w:r>
        <w:rPr>
          <w:rFonts w:cs="Courier New" w:ascii="Courier New" w:hAnsi="Courier New"/>
          <w:sz w:val="24"/>
          <w:szCs w:val="24"/>
        </w:rPr>
        <w:t>b) Three lessons that can be learned from the dialogue between Lord Krishna and Arjuna in the Bhagavad Gita: * The importance of fulfilling one's duty with detachment, without being concerned about the results. * The significance of devotion and surrender to a higher power as a path to spiritual realization. * The understanding of the eternal nature of the soul and the impermanence of the physical body.</w:t>
      </w:r>
    </w:p>
    <w:p>
      <w:pPr>
        <w:pStyle w:val="Normal"/>
        <w:rPr>
          <w:rFonts w:ascii="Courier New" w:hAnsi="Courier New" w:cs="Courier New"/>
          <w:sz w:val="24"/>
          <w:szCs w:val="24"/>
        </w:rPr>
      </w:pPr>
      <w:r>
        <w:rPr>
          <w:rFonts w:cs="Courier New" w:ascii="Courier New" w:hAnsi="Courier New"/>
          <w:b/>
          <w:bCs/>
          <w:sz w:val="24"/>
          <w:szCs w:val="24"/>
        </w:rPr>
        <w:t>24. Hindus worship various deities, who are seen as manifestations of Brahman.</w:t>
      </w:r>
    </w:p>
    <w:p>
      <w:pPr>
        <w:pStyle w:val="Normal"/>
        <w:rPr>
          <w:rFonts w:ascii="Courier New" w:hAnsi="Courier New" w:cs="Courier New"/>
          <w:sz w:val="24"/>
          <w:szCs w:val="24"/>
        </w:rPr>
      </w:pPr>
      <w:r>
        <w:rPr>
          <w:rFonts w:cs="Courier New" w:ascii="Courier New" w:hAnsi="Courier New"/>
          <w:sz w:val="24"/>
          <w:szCs w:val="24"/>
        </w:rPr>
        <w:t>a) Two qualities or powers associated with Lord Shiva: * Destruction and transformation * Meditation and asceticism</w:t>
      </w:r>
    </w:p>
    <w:p>
      <w:pPr>
        <w:pStyle w:val="Normal"/>
        <w:rPr>
          <w:rFonts w:ascii="Courier New" w:hAnsi="Courier New" w:cs="Courier New"/>
          <w:sz w:val="24"/>
          <w:szCs w:val="24"/>
        </w:rPr>
      </w:pPr>
      <w:r>
        <w:rPr>
          <w:rFonts w:cs="Courier New" w:ascii="Courier New" w:hAnsi="Courier New"/>
          <w:sz w:val="24"/>
          <w:szCs w:val="24"/>
        </w:rPr>
        <w:t>b) Three reasons why Hindus worship different deities: * Different deities represent various aspects and powers of the one Supreme Reality (Brahman), making it easier for individuals to connect with the divine in a way that resonates with them. * Each deity is associated with specific functions and blessings, allowing devotees to seek help and guidance in different areas of their lives. * The diverse forms and stories of the deities make the abstract concept of Brahman more accessible and relatable to the human mind.</w:t>
      </w:r>
    </w:p>
    <w:p>
      <w:pPr>
        <w:pStyle w:val="Normal"/>
        <w:rPr>
          <w:rFonts w:ascii="Courier New" w:hAnsi="Courier New" w:cs="Courier New"/>
          <w:sz w:val="24"/>
          <w:szCs w:val="24"/>
        </w:rPr>
      </w:pPr>
      <w:r>
        <w:rPr>
          <w:rFonts w:cs="Courier New" w:ascii="Courier New" w:hAnsi="Courier New"/>
          <w:b/>
          <w:bCs/>
          <w:sz w:val="24"/>
          <w:szCs w:val="24"/>
        </w:rPr>
        <w:t>25. The concept of Dharma is important for righteous living. Outline two examples of fulfilling one's Dharma in student life.</w:t>
      </w:r>
    </w:p>
    <w:p>
      <w:pPr>
        <w:pStyle w:val="Normal"/>
        <w:rPr>
          <w:rFonts w:ascii="Courier New" w:hAnsi="Courier New" w:cs="Courier New"/>
          <w:sz w:val="24"/>
          <w:szCs w:val="24"/>
        </w:rPr>
      </w:pPr>
      <w:r>
        <w:rPr>
          <w:rFonts w:cs="Courier New" w:ascii="Courier New" w:hAnsi="Courier New"/>
          <w:sz w:val="24"/>
          <w:szCs w:val="24"/>
        </w:rPr>
        <w:t>Two examples of fulfilling one's Dharma in student life:</w:t>
      </w:r>
    </w:p>
    <w:p>
      <w:pPr>
        <w:pStyle w:val="Normal"/>
        <w:numPr>
          <w:ilvl w:val="0"/>
          <w:numId w:val="24"/>
        </w:numPr>
        <w:rPr>
          <w:rFonts w:ascii="Courier New" w:hAnsi="Courier New" w:cs="Courier New"/>
          <w:sz w:val="24"/>
          <w:szCs w:val="24"/>
        </w:rPr>
      </w:pPr>
      <w:r>
        <w:rPr>
          <w:rFonts w:cs="Courier New" w:ascii="Courier New" w:hAnsi="Courier New"/>
          <w:sz w:val="24"/>
          <w:szCs w:val="24"/>
        </w:rPr>
        <w:t>Diligently pursuing studies and learning, as it is the primary duty of a student to acquire knowledge.</w:t>
      </w:r>
    </w:p>
    <w:p>
      <w:pPr>
        <w:pStyle w:val="Normal"/>
        <w:numPr>
          <w:ilvl w:val="0"/>
          <w:numId w:val="24"/>
        </w:numPr>
        <w:rPr>
          <w:rFonts w:ascii="Courier New" w:hAnsi="Courier New" w:cs="Courier New"/>
          <w:sz w:val="24"/>
          <w:szCs w:val="24"/>
        </w:rPr>
      </w:pPr>
      <w:r>
        <w:rPr>
          <w:rFonts w:cs="Courier New" w:ascii="Courier New" w:hAnsi="Courier New"/>
          <w:sz w:val="24"/>
          <w:szCs w:val="24"/>
        </w:rPr>
        <w:t>Respecting teachers and elders, upholding discipline, and contributing positively to the school environment.</w:t>
      </w:r>
    </w:p>
    <w:p>
      <w:pPr>
        <w:pStyle w:val="Normal"/>
        <w:rPr>
          <w:rFonts w:ascii="Courier New" w:hAnsi="Courier New" w:cs="Courier New"/>
          <w:sz w:val="24"/>
          <w:szCs w:val="24"/>
        </w:rPr>
      </w:pPr>
      <w:r>
        <w:rPr>
          <w:rFonts w:cs="Courier New" w:ascii="Courier New" w:hAnsi="Courier New"/>
          <w:b/>
          <w:bCs/>
          <w:sz w:val="24"/>
          <w:szCs w:val="24"/>
        </w:rPr>
        <w:t>26. The Epics, Ramayana and Mahabharata, teach important moral lessons. State three moral values taught in the story of Ramayana.</w:t>
      </w:r>
    </w:p>
    <w:p>
      <w:pPr>
        <w:pStyle w:val="Normal"/>
        <w:rPr>
          <w:rFonts w:ascii="Courier New" w:hAnsi="Courier New" w:cs="Courier New"/>
          <w:sz w:val="24"/>
          <w:szCs w:val="24"/>
        </w:rPr>
      </w:pPr>
      <w:r>
        <w:rPr>
          <w:rFonts w:cs="Courier New" w:ascii="Courier New" w:hAnsi="Courier New"/>
          <w:sz w:val="24"/>
          <w:szCs w:val="24"/>
        </w:rPr>
        <w:t>Three moral values taught in the story of Ramayana:</w:t>
      </w:r>
    </w:p>
    <w:p>
      <w:pPr>
        <w:pStyle w:val="Normal"/>
        <w:numPr>
          <w:ilvl w:val="0"/>
          <w:numId w:val="25"/>
        </w:numPr>
        <w:rPr>
          <w:rFonts w:ascii="Courier New" w:hAnsi="Courier New" w:cs="Courier New"/>
          <w:sz w:val="24"/>
          <w:szCs w:val="24"/>
        </w:rPr>
      </w:pPr>
      <w:r>
        <w:rPr>
          <w:rFonts w:cs="Courier New" w:ascii="Courier New" w:hAnsi="Courier New"/>
          <w:sz w:val="24"/>
          <w:szCs w:val="24"/>
        </w:rPr>
        <w:t>The importance of righteousness and upholding dharma, as exemplified by Lord Rama's adherence to moral principles.</w:t>
      </w:r>
    </w:p>
    <w:p>
      <w:pPr>
        <w:pStyle w:val="Normal"/>
        <w:numPr>
          <w:ilvl w:val="0"/>
          <w:numId w:val="25"/>
        </w:numPr>
        <w:rPr>
          <w:rFonts w:ascii="Courier New" w:hAnsi="Courier New" w:cs="Courier New"/>
          <w:sz w:val="24"/>
          <w:szCs w:val="24"/>
        </w:rPr>
      </w:pPr>
      <w:r>
        <w:rPr>
          <w:rFonts w:cs="Courier New" w:ascii="Courier New" w:hAnsi="Courier New"/>
          <w:sz w:val="24"/>
          <w:szCs w:val="24"/>
        </w:rPr>
        <w:t>The value of loyalty and devotion, as demonstrated by Hanuman's unwavering commitment to Rama.</w:t>
      </w:r>
    </w:p>
    <w:p>
      <w:pPr>
        <w:pStyle w:val="Normal"/>
        <w:numPr>
          <w:ilvl w:val="0"/>
          <w:numId w:val="25"/>
        </w:numPr>
        <w:rPr>
          <w:rFonts w:ascii="Courier New" w:hAnsi="Courier New" w:cs="Courier New"/>
          <w:sz w:val="24"/>
          <w:szCs w:val="24"/>
        </w:rPr>
      </w:pPr>
      <w:r>
        <w:rPr>
          <w:rFonts w:cs="Courier New" w:ascii="Courier New" w:hAnsi="Courier New"/>
          <w:sz w:val="24"/>
          <w:szCs w:val="24"/>
        </w:rPr>
        <w:t>The significance of family values and the bonds of love and duty within a family.</w:t>
      </w:r>
    </w:p>
    <w:p>
      <w:pPr>
        <w:pStyle w:val="Normal"/>
        <w:rPr>
          <w:rFonts w:ascii="Courier New" w:hAnsi="Courier New" w:cs="Courier New"/>
          <w:sz w:val="24"/>
          <w:szCs w:val="24"/>
        </w:rPr>
      </w:pPr>
      <w:r>
        <w:rPr>
          <w:rFonts w:cs="Courier New" w:ascii="Courier New" w:hAnsi="Courier New"/>
          <w:b/>
          <w:bCs/>
          <w:sz w:val="24"/>
          <w:szCs w:val="24"/>
        </w:rPr>
        <w:t>27. The four goals of human life (Purusharthas) provide direction for Hindus. Outline five aspects associated with the goal of Artha (material prosperity).</w:t>
      </w:r>
    </w:p>
    <w:p>
      <w:pPr>
        <w:pStyle w:val="Normal"/>
        <w:rPr>
          <w:rFonts w:ascii="Courier New" w:hAnsi="Courier New" w:cs="Courier New"/>
          <w:sz w:val="24"/>
          <w:szCs w:val="24"/>
        </w:rPr>
      </w:pPr>
      <w:r>
        <w:rPr>
          <w:rFonts w:cs="Courier New" w:ascii="Courier New" w:hAnsi="Courier New"/>
          <w:sz w:val="24"/>
          <w:szCs w:val="24"/>
        </w:rPr>
        <w:t>Five aspects associated with the goal of Artha (material prosperity):</w:t>
      </w:r>
    </w:p>
    <w:p>
      <w:pPr>
        <w:pStyle w:val="Normal"/>
        <w:numPr>
          <w:ilvl w:val="0"/>
          <w:numId w:val="26"/>
        </w:numPr>
        <w:rPr>
          <w:rFonts w:ascii="Courier New" w:hAnsi="Courier New" w:cs="Courier New"/>
          <w:sz w:val="24"/>
          <w:szCs w:val="24"/>
        </w:rPr>
      </w:pPr>
      <w:r>
        <w:rPr>
          <w:rFonts w:cs="Courier New" w:ascii="Courier New" w:hAnsi="Courier New"/>
          <w:sz w:val="24"/>
          <w:szCs w:val="24"/>
        </w:rPr>
        <w:t>Earning a livelihood through honest means.</w:t>
      </w:r>
    </w:p>
    <w:p>
      <w:pPr>
        <w:pStyle w:val="Normal"/>
        <w:numPr>
          <w:ilvl w:val="0"/>
          <w:numId w:val="26"/>
        </w:numPr>
        <w:rPr>
          <w:rFonts w:ascii="Courier New" w:hAnsi="Courier New" w:cs="Courier New"/>
          <w:sz w:val="24"/>
          <w:szCs w:val="24"/>
        </w:rPr>
      </w:pPr>
      <w:r>
        <w:rPr>
          <w:rFonts w:cs="Courier New" w:ascii="Courier New" w:hAnsi="Courier New"/>
          <w:sz w:val="24"/>
          <w:szCs w:val="24"/>
        </w:rPr>
        <w:t>Acquiring wealth and resources necessary for a comfortable and secure life.</w:t>
      </w:r>
    </w:p>
    <w:p>
      <w:pPr>
        <w:pStyle w:val="Normal"/>
        <w:numPr>
          <w:ilvl w:val="0"/>
          <w:numId w:val="26"/>
        </w:numPr>
        <w:rPr>
          <w:rFonts w:ascii="Courier New" w:hAnsi="Courier New" w:cs="Courier New"/>
          <w:sz w:val="24"/>
          <w:szCs w:val="24"/>
        </w:rPr>
      </w:pPr>
      <w:r>
        <w:rPr>
          <w:rFonts w:cs="Courier New" w:ascii="Courier New" w:hAnsi="Courier New"/>
          <w:sz w:val="24"/>
          <w:szCs w:val="24"/>
        </w:rPr>
        <w:t>Maintaining financial stability and providing for oneself and one's family.</w:t>
      </w:r>
    </w:p>
    <w:p>
      <w:pPr>
        <w:pStyle w:val="Normal"/>
        <w:numPr>
          <w:ilvl w:val="0"/>
          <w:numId w:val="26"/>
        </w:numPr>
        <w:rPr>
          <w:rFonts w:ascii="Courier New" w:hAnsi="Courier New" w:cs="Courier New"/>
          <w:sz w:val="24"/>
          <w:szCs w:val="24"/>
        </w:rPr>
      </w:pPr>
      <w:r>
        <w:rPr>
          <w:rFonts w:cs="Courier New" w:ascii="Courier New" w:hAnsi="Courier New"/>
          <w:sz w:val="24"/>
          <w:szCs w:val="24"/>
        </w:rPr>
        <w:t>Using wealth responsibly and ethically, without greed or attachment.</w:t>
      </w:r>
    </w:p>
    <w:p>
      <w:pPr>
        <w:pStyle w:val="Normal"/>
        <w:numPr>
          <w:ilvl w:val="0"/>
          <w:numId w:val="26"/>
        </w:numPr>
        <w:rPr>
          <w:rFonts w:ascii="Courier New" w:hAnsi="Courier New" w:cs="Courier New"/>
          <w:sz w:val="24"/>
          <w:szCs w:val="24"/>
        </w:rPr>
      </w:pPr>
      <w:r>
        <w:rPr>
          <w:rFonts w:cs="Courier New" w:ascii="Courier New" w:hAnsi="Courier New"/>
          <w:sz w:val="24"/>
          <w:szCs w:val="24"/>
        </w:rPr>
        <w:t>Contributing to the welfare of society through charitable giving.</w:t>
      </w:r>
    </w:p>
    <w:p>
      <w:pPr>
        <w:pStyle w:val="Normal"/>
        <w:rPr>
          <w:rFonts w:ascii="Courier New" w:hAnsi="Courier New" w:cs="Courier New"/>
          <w:sz w:val="24"/>
          <w:szCs w:val="24"/>
        </w:rPr>
      </w:pPr>
      <w:r>
        <w:rPr>
          <w:rFonts w:cs="Courier New" w:ascii="Courier New" w:hAnsi="Courier New"/>
          <w:b/>
          <w:bCs/>
          <w:sz w:val="24"/>
          <w:szCs w:val="24"/>
        </w:rPr>
        <w:t>28. Festivals are an important part of Hindu practice. Highlight five ways in which Hindu festivals are celebrated.</w:t>
      </w:r>
    </w:p>
    <w:p>
      <w:pPr>
        <w:pStyle w:val="Normal"/>
        <w:rPr>
          <w:rFonts w:ascii="Courier New" w:hAnsi="Courier New" w:cs="Courier New"/>
          <w:sz w:val="24"/>
          <w:szCs w:val="24"/>
        </w:rPr>
      </w:pPr>
      <w:r>
        <w:rPr>
          <w:rFonts w:cs="Courier New" w:ascii="Courier New" w:hAnsi="Courier New"/>
          <w:sz w:val="24"/>
          <w:szCs w:val="24"/>
        </w:rPr>
        <w:t>Five ways in which Hindu festivals are celebrated:</w:t>
      </w:r>
    </w:p>
    <w:p>
      <w:pPr>
        <w:pStyle w:val="Normal"/>
        <w:numPr>
          <w:ilvl w:val="0"/>
          <w:numId w:val="27"/>
        </w:numPr>
        <w:rPr>
          <w:rFonts w:ascii="Courier New" w:hAnsi="Courier New" w:cs="Courier New"/>
          <w:sz w:val="24"/>
          <w:szCs w:val="24"/>
        </w:rPr>
      </w:pPr>
      <w:r>
        <w:rPr>
          <w:rFonts w:cs="Courier New" w:ascii="Courier New" w:hAnsi="Courier New"/>
          <w:sz w:val="24"/>
          <w:szCs w:val="24"/>
        </w:rPr>
        <w:t>Performing special prayers and rituals dedicated to specific deities.</w:t>
      </w:r>
    </w:p>
    <w:p>
      <w:pPr>
        <w:pStyle w:val="Normal"/>
        <w:numPr>
          <w:ilvl w:val="0"/>
          <w:numId w:val="27"/>
        </w:numPr>
        <w:rPr>
          <w:rFonts w:ascii="Courier New" w:hAnsi="Courier New" w:cs="Courier New"/>
          <w:sz w:val="24"/>
          <w:szCs w:val="24"/>
        </w:rPr>
      </w:pPr>
      <w:r>
        <w:rPr>
          <w:rFonts w:cs="Courier New" w:ascii="Courier New" w:hAnsi="Courier New"/>
          <w:sz w:val="24"/>
          <w:szCs w:val="24"/>
        </w:rPr>
        <w:t>Gathering with family and community members to share meals and celebrate together.</w:t>
      </w:r>
    </w:p>
    <w:p>
      <w:pPr>
        <w:pStyle w:val="Normal"/>
        <w:numPr>
          <w:ilvl w:val="0"/>
          <w:numId w:val="27"/>
        </w:numPr>
        <w:rPr>
          <w:rFonts w:ascii="Courier New" w:hAnsi="Courier New" w:cs="Courier New"/>
          <w:sz w:val="24"/>
          <w:szCs w:val="24"/>
        </w:rPr>
      </w:pPr>
      <w:r>
        <w:rPr>
          <w:rFonts w:cs="Courier New" w:ascii="Courier New" w:hAnsi="Courier New"/>
          <w:sz w:val="24"/>
          <w:szCs w:val="24"/>
        </w:rPr>
        <w:t>Engaging in cultural activities such as music, dance, and storytelling.</w:t>
      </w:r>
    </w:p>
    <w:p>
      <w:pPr>
        <w:pStyle w:val="Normal"/>
        <w:numPr>
          <w:ilvl w:val="0"/>
          <w:numId w:val="27"/>
        </w:numPr>
        <w:rPr>
          <w:rFonts w:ascii="Courier New" w:hAnsi="Courier New" w:cs="Courier New"/>
          <w:sz w:val="24"/>
          <w:szCs w:val="24"/>
        </w:rPr>
      </w:pPr>
      <w:r>
        <w:rPr>
          <w:rFonts w:cs="Courier New" w:ascii="Courier New" w:hAnsi="Courier New"/>
          <w:sz w:val="24"/>
          <w:szCs w:val="24"/>
        </w:rPr>
        <w:t>Decorating homes and public spaces with lights, flowers, and rangoli (colorful patterns).</w:t>
      </w:r>
    </w:p>
    <w:p>
      <w:pPr>
        <w:pStyle w:val="Normal"/>
        <w:numPr>
          <w:ilvl w:val="0"/>
          <w:numId w:val="27"/>
        </w:numPr>
        <w:rPr>
          <w:rFonts w:ascii="Courier New" w:hAnsi="Courier New" w:cs="Courier New"/>
          <w:sz w:val="24"/>
          <w:szCs w:val="24"/>
        </w:rPr>
      </w:pPr>
      <w:r>
        <w:rPr>
          <w:rFonts w:cs="Courier New" w:ascii="Courier New" w:hAnsi="Courier New"/>
          <w:sz w:val="24"/>
          <w:szCs w:val="24"/>
        </w:rPr>
        <w:t>Exchanging gifts and sweets as a symbol of love and goodwill.</w:t>
      </w:r>
    </w:p>
    <w:p>
      <w:pPr>
        <w:pStyle w:val="Normal"/>
        <w:rPr>
          <w:rFonts w:ascii="Courier New" w:hAnsi="Courier New" w:cs="Courier New"/>
          <w:sz w:val="24"/>
          <w:szCs w:val="24"/>
        </w:rPr>
      </w:pPr>
      <w:r>
        <w:rPr>
          <w:rFonts w:cs="Courier New" w:ascii="Courier New" w:hAnsi="Courier New"/>
          <w:b/>
          <w:bCs/>
          <w:sz w:val="24"/>
          <w:szCs w:val="24"/>
        </w:rPr>
        <w:t>29. The Guru plays a significant role in guiding a Hindu's spiritual journey.</w:t>
      </w:r>
    </w:p>
    <w:p>
      <w:pPr>
        <w:pStyle w:val="Normal"/>
        <w:rPr>
          <w:rFonts w:ascii="Courier New" w:hAnsi="Courier New" w:cs="Courier New"/>
          <w:sz w:val="24"/>
          <w:szCs w:val="24"/>
        </w:rPr>
      </w:pPr>
      <w:r>
        <w:rPr>
          <w:rFonts w:cs="Courier New" w:ascii="Courier New" w:hAnsi="Courier New"/>
          <w:sz w:val="24"/>
          <w:szCs w:val="24"/>
        </w:rPr>
        <w:t>a) Four qualities of a true Guru:                                                             * Possesses deep spiritual knowledge and wisdom.                                                  * Lives an ethical and exemplary life.                                                     * Is compassionate and dedicated to the well-being of their disciples.                          * Has the ability to guide and inspire others on their spiritual path.</w:t>
      </w:r>
    </w:p>
    <w:p>
      <w:pPr>
        <w:pStyle w:val="Normal"/>
        <w:rPr>
          <w:rFonts w:ascii="Courier New" w:hAnsi="Courier New" w:cs="Courier New"/>
          <w:sz w:val="24"/>
          <w:szCs w:val="24"/>
        </w:rPr>
      </w:pPr>
      <w:r>
        <w:rPr>
          <w:rFonts w:cs="Courier New" w:ascii="Courier New" w:hAnsi="Courier New"/>
          <w:sz w:val="24"/>
          <w:szCs w:val="24"/>
        </w:rPr>
        <w:t xml:space="preserve">b) Three reasons why a Guru is considered important in Hinduism:                                 * The Guru serves as a living embodiment of spiritual wisdom and can provide personalized guidance based on the disciple's individual needs and progress.                    * The Guru can help to remove doubts and misconceptions about spiritual teachings, offering clarity and deeper understanding.                                                  </w:t>
      </w:r>
      <w:bookmarkStart w:id="0" w:name="_GoBack"/>
      <w:bookmarkEnd w:id="0"/>
      <w:r>
        <w:rPr>
          <w:rFonts w:cs="Courier New" w:ascii="Courier New" w:hAnsi="Courier New"/>
          <w:sz w:val="24"/>
          <w:szCs w:val="24"/>
        </w:rPr>
        <w:t>* Through their guidance and blessings, the Guru can facilitate the disciple's spiritual growth and help them to overcome obstacles on the path to Moksha.</w:t>
      </w:r>
    </w:p>
    <w:p>
      <w:pPr>
        <w:pStyle w:val="Normal"/>
        <w:rPr>
          <w:rFonts w:ascii="Courier New" w:hAnsi="Courier New" w:cs="Courier New"/>
          <w:sz w:val="24"/>
          <w:szCs w:val="24"/>
        </w:rPr>
      </w:pPr>
      <w:r>
        <w:rPr>
          <w:rFonts w:cs="Courier New" w:ascii="Courier New" w:hAnsi="Courier New"/>
          <w:b/>
          <w:bCs/>
          <w:sz w:val="24"/>
          <w:szCs w:val="24"/>
        </w:rPr>
        <w:t>30. Members of the HRE club discussed the importance of ethical living. Outline four examples of practicing the principle of Satya (truthfulness) in daily life.</w:t>
      </w:r>
    </w:p>
    <w:p>
      <w:pPr>
        <w:pStyle w:val="Normal"/>
        <w:rPr>
          <w:rFonts w:ascii="Courier New" w:hAnsi="Courier New" w:cs="Courier New"/>
          <w:sz w:val="24"/>
          <w:szCs w:val="24"/>
        </w:rPr>
      </w:pPr>
      <w:r>
        <w:rPr>
          <w:rFonts w:cs="Courier New" w:ascii="Courier New" w:hAnsi="Courier New"/>
          <w:sz w:val="24"/>
          <w:szCs w:val="24"/>
        </w:rPr>
        <w:t>Four examples of practicing the principle of Satya (truthfulness) in daily life:</w:t>
      </w:r>
    </w:p>
    <w:p>
      <w:pPr>
        <w:pStyle w:val="Normal"/>
        <w:numPr>
          <w:ilvl w:val="0"/>
          <w:numId w:val="28"/>
        </w:numPr>
        <w:rPr>
          <w:rFonts w:ascii="Courier New" w:hAnsi="Courier New" w:cs="Courier New"/>
          <w:sz w:val="24"/>
          <w:szCs w:val="24"/>
        </w:rPr>
      </w:pPr>
      <w:r>
        <w:rPr>
          <w:rFonts w:cs="Courier New" w:ascii="Courier New" w:hAnsi="Courier New"/>
          <w:sz w:val="24"/>
          <w:szCs w:val="24"/>
        </w:rPr>
        <w:t>Being honest in all communications and interactions with others.</w:t>
      </w:r>
    </w:p>
    <w:p>
      <w:pPr>
        <w:pStyle w:val="Normal"/>
        <w:numPr>
          <w:ilvl w:val="0"/>
          <w:numId w:val="28"/>
        </w:numPr>
        <w:rPr>
          <w:rFonts w:ascii="Courier New" w:hAnsi="Courier New" w:cs="Courier New"/>
          <w:sz w:val="24"/>
          <w:szCs w:val="24"/>
        </w:rPr>
      </w:pPr>
      <w:r>
        <w:rPr>
          <w:rFonts w:cs="Courier New" w:ascii="Courier New" w:hAnsi="Courier New"/>
          <w:sz w:val="24"/>
          <w:szCs w:val="24"/>
        </w:rPr>
        <w:t>Avoiding lies, deception, and exaggeration.</w:t>
      </w:r>
    </w:p>
    <w:p>
      <w:pPr>
        <w:pStyle w:val="Normal"/>
        <w:numPr>
          <w:ilvl w:val="0"/>
          <w:numId w:val="28"/>
        </w:numPr>
        <w:rPr>
          <w:rFonts w:ascii="Courier New" w:hAnsi="Courier New" w:cs="Courier New"/>
          <w:sz w:val="24"/>
          <w:szCs w:val="24"/>
        </w:rPr>
      </w:pPr>
      <w:r>
        <w:rPr>
          <w:rFonts w:cs="Courier New" w:ascii="Courier New" w:hAnsi="Courier New"/>
          <w:sz w:val="24"/>
          <w:szCs w:val="24"/>
        </w:rPr>
        <w:t>Being truthful in one's words and actions, even when it is difficult.</w:t>
      </w:r>
    </w:p>
    <w:p>
      <w:pPr>
        <w:pStyle w:val="Normal"/>
        <w:numPr>
          <w:ilvl w:val="0"/>
          <w:numId w:val="28"/>
        </w:numPr>
        <w:rPr>
          <w:rFonts w:ascii="Courier New" w:hAnsi="Courier New" w:cs="Courier New"/>
          <w:sz w:val="24"/>
          <w:szCs w:val="24"/>
        </w:rPr>
      </w:pPr>
      <w:r>
        <w:rPr>
          <w:rFonts w:cs="Courier New" w:ascii="Courier New" w:hAnsi="Courier New"/>
          <w:sz w:val="24"/>
          <w:szCs w:val="24"/>
        </w:rPr>
        <w:t>Representing facts and information accurately.</w:t>
      </w:r>
    </w:p>
    <w:p>
      <w:pPr>
        <w:pStyle w:val="Normal"/>
        <w:rPr>
          <w:rFonts w:ascii="Courier New" w:hAnsi="Courier New" w:cs="Courier New"/>
          <w:sz w:val="24"/>
          <w:szCs w:val="24"/>
        </w:rPr>
      </w:pPr>
      <w:r>
        <w:rPr>
          <w:rFonts w:cs="Courier New" w:ascii="Courier New" w:hAnsi="Courier New"/>
          <w:b/>
          <w:bCs/>
          <w:sz w:val="24"/>
          <w:szCs w:val="24"/>
        </w:rPr>
        <w:t>31. The concept of Karma explains the relationship between actions and consequences. Discuss two implications of the law of Karma for how a Hindu lives their life.</w:t>
      </w:r>
    </w:p>
    <w:p>
      <w:pPr>
        <w:pStyle w:val="Normal"/>
        <w:rPr>
          <w:rFonts w:ascii="Courier New" w:hAnsi="Courier New" w:cs="Courier New"/>
          <w:sz w:val="24"/>
          <w:szCs w:val="24"/>
        </w:rPr>
      </w:pPr>
      <w:r>
        <w:rPr>
          <w:rFonts w:cs="Courier New" w:ascii="Courier New" w:hAnsi="Courier New"/>
          <w:sz w:val="24"/>
          <w:szCs w:val="24"/>
        </w:rPr>
        <w:t>Two implications of the law of Karma for how a Hindu lives their life:</w:t>
      </w:r>
    </w:p>
    <w:p>
      <w:pPr>
        <w:pStyle w:val="Normal"/>
        <w:numPr>
          <w:ilvl w:val="0"/>
          <w:numId w:val="29"/>
        </w:numPr>
        <w:rPr>
          <w:rFonts w:ascii="Courier New" w:hAnsi="Courier New" w:cs="Courier New"/>
          <w:sz w:val="24"/>
          <w:szCs w:val="24"/>
        </w:rPr>
      </w:pPr>
      <w:r>
        <w:rPr>
          <w:rFonts w:cs="Courier New" w:ascii="Courier New" w:hAnsi="Courier New"/>
          <w:sz w:val="24"/>
          <w:szCs w:val="24"/>
        </w:rPr>
        <w:t>It emphasizes personal responsibility for one's actions, as every thought, word, and deed has consequences that will shape one's future experiences. This encourages individuals to act ethically and mindfully.</w:t>
      </w:r>
    </w:p>
    <w:p>
      <w:pPr>
        <w:pStyle w:val="Normal"/>
        <w:numPr>
          <w:ilvl w:val="0"/>
          <w:numId w:val="29"/>
        </w:numPr>
        <w:rPr>
          <w:rFonts w:ascii="Courier New" w:hAnsi="Courier New" w:cs="Courier New"/>
          <w:sz w:val="24"/>
          <w:szCs w:val="24"/>
        </w:rPr>
      </w:pPr>
      <w:r>
        <w:rPr>
          <w:rFonts w:cs="Courier New" w:ascii="Courier New" w:hAnsi="Courier New"/>
          <w:sz w:val="24"/>
          <w:szCs w:val="24"/>
        </w:rPr>
        <w:t>It provides an understanding of suffering and inequality in the world, suggesting that present circumstances are a result of past actions. This can foster acceptance and a focus on improving future karma through righteous living.</w:t>
      </w:r>
    </w:p>
    <w:p>
      <w:pPr>
        <w:pStyle w:val="Normal"/>
        <w:rPr>
          <w:rFonts w:ascii="Courier New" w:hAnsi="Courier New" w:cs="Courier New"/>
          <w:sz w:val="24"/>
          <w:szCs w:val="24"/>
        </w:rPr>
      </w:pPr>
      <w:r>
        <w:rPr>
          <w:rFonts w:cs="Courier New" w:ascii="Courier New" w:hAnsi="Courier New"/>
          <w:b/>
          <w:bCs/>
          <w:sz w:val="24"/>
          <w:szCs w:val="24"/>
        </w:rPr>
        <w:t>32. Grade 9 learners discussed the different paths to achieving Moksha.</w:t>
      </w:r>
    </w:p>
    <w:p>
      <w:pPr>
        <w:pStyle w:val="Normal"/>
        <w:rPr>
          <w:rFonts w:ascii="Courier New" w:hAnsi="Courier New" w:cs="Courier New"/>
          <w:sz w:val="24"/>
          <w:szCs w:val="24"/>
        </w:rPr>
      </w:pPr>
      <w:r>
        <w:rPr>
          <w:rFonts w:cs="Courier New" w:ascii="Courier New" w:hAnsi="Courier New"/>
          <w:sz w:val="24"/>
          <w:szCs w:val="24"/>
        </w:rPr>
        <w:t>(a) Four practices associated with Bhakti Yoga (the path of devotion):                    * Singing devotional songs (Bhajans and Kirtans).                                             * Chanting the names of God (Japa).                                                                                       * Offering prayers and performing rituals (Puja). * Developing a deep loving relationship with a chosen deity.</w:t>
      </w:r>
    </w:p>
    <w:p>
      <w:pPr>
        <w:pStyle w:val="Normal"/>
        <w:rPr>
          <w:rFonts w:ascii="Courier New" w:hAnsi="Courier New" w:cs="Courier New"/>
          <w:sz w:val="24"/>
          <w:szCs w:val="24"/>
        </w:rPr>
      </w:pPr>
      <w:r>
        <w:rPr>
          <w:rFonts w:cs="Courier New" w:ascii="Courier New" w:hAnsi="Courier New"/>
          <w:sz w:val="24"/>
          <w:szCs w:val="24"/>
        </w:rPr>
        <w:t xml:space="preserve">(b) Explanation of how each contributes to attaining Moksha:                                      * </w:t>
      </w:r>
      <w:r>
        <w:rPr>
          <w:rFonts w:cs="Courier New" w:ascii="Courier New" w:hAnsi="Courier New"/>
          <w:b/>
          <w:bCs/>
          <w:sz w:val="24"/>
          <w:szCs w:val="24"/>
        </w:rPr>
        <w:t>(i) Understanding the nature of Atman and Brahman (Jnana Yoga):</w:t>
      </w:r>
      <w:r>
        <w:rPr>
          <w:rFonts w:cs="Courier New" w:ascii="Courier New" w:hAnsi="Courier New"/>
          <w:sz w:val="24"/>
          <w:szCs w:val="24"/>
        </w:rPr>
        <w:t xml:space="preserve"> Through knowledge and wisdom, one realizes the true nature of the self as identical to the ultimate reality, breaking the illusion of separateness that binds one to the cycle of Samsara.                                                                                                                                                                  * </w:t>
      </w:r>
      <w:r>
        <w:rPr>
          <w:rFonts w:cs="Courier New" w:ascii="Courier New" w:hAnsi="Courier New"/>
          <w:b/>
          <w:bCs/>
          <w:sz w:val="24"/>
          <w:szCs w:val="24"/>
        </w:rPr>
        <w:t>(ii) Performing one's duties selflessly (Karma Yoga):</w:t>
      </w:r>
      <w:r>
        <w:rPr>
          <w:rFonts w:cs="Courier New" w:ascii="Courier New" w:hAnsi="Courier New"/>
          <w:sz w:val="24"/>
          <w:szCs w:val="24"/>
        </w:rPr>
        <w:t xml:space="preserve"> By acting without attachment to the results and dedicating one's actions to a higher purpose, one purifies the ego and transcends the karmic consequences that lead to rebirth.    * </w:t>
      </w:r>
      <w:r>
        <w:rPr>
          <w:rFonts w:cs="Courier New" w:ascii="Courier New" w:hAnsi="Courier New"/>
          <w:b/>
          <w:bCs/>
          <w:sz w:val="24"/>
          <w:szCs w:val="24"/>
        </w:rPr>
        <w:t>(iii) Cultivating detachment from material desires:</w:t>
      </w:r>
      <w:r>
        <w:rPr>
          <w:rFonts w:cs="Courier New" w:ascii="Courier New" w:hAnsi="Courier New"/>
          <w:sz w:val="24"/>
          <w:szCs w:val="24"/>
        </w:rPr>
        <w:t xml:space="preserve"> By freeing oneself from the craving for worldly pleasures and possessions, one reduces the attachments that keep the soul bound to the material world and hinders spiritual progress.</w:t>
      </w:r>
    </w:p>
    <w:p>
      <w:pPr>
        <w:pStyle w:val="Normal"/>
        <w:rPr>
          <w:rFonts w:ascii="Courier New" w:hAnsi="Courier New" w:cs="Courier New"/>
          <w:sz w:val="24"/>
          <w:szCs w:val="24"/>
        </w:rPr>
      </w:pPr>
      <w:r>
        <w:rPr>
          <w:rFonts w:cs="Courier New" w:ascii="Courier New" w:hAnsi="Courier New"/>
          <w:b/>
          <w:bCs/>
          <w:sz w:val="24"/>
          <w:szCs w:val="24"/>
        </w:rPr>
        <w:t>33. Respect for all life is a key Hindu value. State three ways in which Hindus demonstrate respect for animals.</w:t>
      </w:r>
    </w:p>
    <w:p>
      <w:pPr>
        <w:pStyle w:val="Normal"/>
        <w:rPr>
          <w:rFonts w:ascii="Courier New" w:hAnsi="Courier New" w:cs="Courier New"/>
          <w:sz w:val="24"/>
          <w:szCs w:val="24"/>
        </w:rPr>
      </w:pPr>
      <w:r>
        <w:rPr>
          <w:rFonts w:cs="Courier New" w:ascii="Courier New" w:hAnsi="Courier New"/>
          <w:sz w:val="24"/>
          <w:szCs w:val="24"/>
        </w:rPr>
        <w:t>Three ways in which Hindus demonstrate respect for animals:</w:t>
      </w:r>
    </w:p>
    <w:p>
      <w:pPr>
        <w:pStyle w:val="Normal"/>
        <w:numPr>
          <w:ilvl w:val="0"/>
          <w:numId w:val="30"/>
        </w:numPr>
        <w:rPr>
          <w:rFonts w:ascii="Courier New" w:hAnsi="Courier New" w:cs="Courier New"/>
          <w:sz w:val="24"/>
          <w:szCs w:val="24"/>
        </w:rPr>
      </w:pPr>
      <w:r>
        <w:rPr>
          <w:rFonts w:cs="Courier New" w:ascii="Courier New" w:hAnsi="Courier New"/>
          <w:sz w:val="24"/>
          <w:szCs w:val="24"/>
        </w:rPr>
        <w:t>Practicing vegetarianism or reducing meat consumption, based on the principle of Ahimsa (non-violence).</w:t>
      </w:r>
    </w:p>
    <w:p>
      <w:pPr>
        <w:pStyle w:val="Normal"/>
        <w:numPr>
          <w:ilvl w:val="0"/>
          <w:numId w:val="30"/>
        </w:numPr>
        <w:rPr>
          <w:rFonts w:ascii="Courier New" w:hAnsi="Courier New" w:cs="Courier New"/>
          <w:sz w:val="24"/>
          <w:szCs w:val="24"/>
        </w:rPr>
      </w:pPr>
      <w:r>
        <w:rPr>
          <w:rFonts w:cs="Courier New" w:ascii="Courier New" w:hAnsi="Courier New"/>
          <w:sz w:val="24"/>
          <w:szCs w:val="24"/>
        </w:rPr>
        <w:t>Treating animals with kindness and compassion, avoiding any form of cruelty or harm.</w:t>
      </w:r>
    </w:p>
    <w:p>
      <w:pPr>
        <w:pStyle w:val="Normal"/>
        <w:numPr>
          <w:ilvl w:val="0"/>
          <w:numId w:val="30"/>
        </w:numPr>
        <w:rPr>
          <w:rFonts w:ascii="Courier New" w:hAnsi="Courier New" w:cs="Courier New"/>
          <w:sz w:val="24"/>
          <w:szCs w:val="24"/>
        </w:rPr>
      </w:pPr>
      <w:r>
        <w:rPr>
          <w:rFonts w:cs="Courier New" w:ascii="Courier New" w:hAnsi="Courier New"/>
          <w:sz w:val="24"/>
          <w:szCs w:val="24"/>
        </w:rPr>
        <w:t>Some Hindus may care for animals in temples or shelters, recognizing their sacredness or their role in the ecosystem.</w:t>
      </w:r>
    </w:p>
    <w:p>
      <w:pPr>
        <w:pStyle w:val="Normal"/>
        <w:rPr>
          <w:rFonts w:ascii="Courier New" w:hAnsi="Courier New" w:cs="Courier New"/>
          <w:sz w:val="24"/>
          <w:szCs w:val="24"/>
        </w:rPr>
      </w:pPr>
      <w:r>
        <w:rPr>
          <w:rFonts w:cs="Courier New" w:ascii="Courier New" w:hAnsi="Courier New"/>
          <w:b/>
          <w:bCs/>
          <w:sz w:val="24"/>
          <w:szCs w:val="24"/>
        </w:rPr>
        <w:t>34. A Grade 9 teacher used a diagram showing a Hindu altar with various items used in worship. Use it to answer questions a and b.</w:t>
      </w:r>
    </w:p>
    <w:p>
      <w:pPr>
        <w:pStyle w:val="Normal"/>
        <w:rPr>
          <w:rFonts w:ascii="Courier New" w:hAnsi="Courier New" w:cs="Courier New"/>
          <w:sz w:val="24"/>
          <w:szCs w:val="24"/>
        </w:rPr>
      </w:pPr>
      <w:r>
        <w:rPr>
          <w:rFonts w:cs="Courier New" w:ascii="Courier New" w:hAnsi="Courier New"/>
          <w:sz w:val="24"/>
          <w:szCs w:val="24"/>
        </w:rPr>
        <w:t xml:space="preserve">a) (i) Identify one item used in Hindu worship shown in the diagram.                                 * </w:t>
      </w:r>
      <w:r>
        <w:rPr>
          <w:rFonts w:cs="Courier New" w:ascii="Courier New" w:hAnsi="Courier New"/>
          <w:i/>
          <w:iCs/>
          <w:sz w:val="24"/>
          <w:szCs w:val="24"/>
        </w:rPr>
        <w:t>(You would need to refer to the actual diagram to answer this specifically. Common items include a deity's image or statue, lamps (diyas), incense sticks, flowers, and offerings of food or water.)</w:t>
      </w:r>
    </w:p>
    <w:p>
      <w:pPr>
        <w:pStyle w:val="Normal"/>
        <w:rPr>
          <w:rFonts w:ascii="Courier New" w:hAnsi="Courier New" w:cs="Courier New"/>
          <w:sz w:val="24"/>
          <w:szCs w:val="24"/>
        </w:rPr>
      </w:pPr>
      <w:r>
        <w:rPr>
          <w:rFonts w:cs="Courier New" w:ascii="Courier New" w:hAnsi="Courier New"/>
          <w:sz w:val="24"/>
          <w:szCs w:val="24"/>
        </w:rPr>
        <w:t>(ii) Name one other item commonly used in Hindu worship that is not shown.</w:t>
      </w:r>
    </w:p>
    <w:p>
      <w:pPr>
        <w:pStyle w:val="Normal"/>
        <w:rPr>
          <w:rFonts w:ascii="Courier New" w:hAnsi="Courier New" w:cs="Courier New"/>
          <w:sz w:val="24"/>
          <w:szCs w:val="24"/>
        </w:rPr>
      </w:pPr>
      <w:r>
        <w:rPr>
          <w:rFonts w:cs="Courier New" w:ascii="Courier New" w:hAnsi="Courier New"/>
          <w:sz w:val="24"/>
          <w:szCs w:val="24"/>
        </w:rPr>
        <w:t>* A bell (ghanta)</w:t>
      </w:r>
    </w:p>
    <w:p>
      <w:pPr>
        <w:pStyle w:val="Normal"/>
        <w:rPr>
          <w:rFonts w:ascii="Courier New" w:hAnsi="Courier New" w:cs="Courier New"/>
          <w:sz w:val="24"/>
          <w:szCs w:val="24"/>
        </w:rPr>
      </w:pPr>
      <w:r>
        <w:rPr>
          <w:rFonts w:cs="Courier New" w:ascii="Courier New" w:hAnsi="Courier New"/>
          <w:sz w:val="24"/>
          <w:szCs w:val="24"/>
        </w:rPr>
        <w:t>b) Explain three purposes of performing Puja (worship) in Hinduism.                                  * To express devotion and love for the divine, fostering a personal connection with God or a chosen deity.                                                                                        * To seek blessings, guidance, and protection from the deities for oneself and others.                                                                                         * To purify the mind and create a sacred atmosphere, promoting spiritual growth and inner peace.</w:t>
      </w:r>
    </w:p>
    <w:p>
      <w:pPr>
        <w:pStyle w:val="Normal"/>
        <w:spacing w:before="0" w:after="200"/>
        <w:rPr>
          <w:rFonts w:ascii="Courier New" w:hAnsi="Courier New" w:cs="Courier New"/>
          <w:sz w:val="24"/>
          <w:szCs w:val="24"/>
        </w:rPr>
      </w:pPr>
      <w:r>
        <w:rPr>
          <w:rFonts w:cs="Courier New" w:ascii="Courier New" w:hAnsi="Courier New"/>
          <w:sz w:val="24"/>
          <w:szCs w:val="24"/>
        </w:rPr>
      </w:r>
    </w:p>
    <w:sectPr>
      <w:headerReference w:type="even" r:id="rId9"/>
      <w:headerReference w:type="default" r:id="rId10"/>
      <w:headerReference w:type="first" r:id="rId11"/>
      <w:footerReference w:type="even" r:id="rId12"/>
      <w:footerReference w:type="default" r:id="rId13"/>
      <w:footerReference w:type="first" r:id="rId14"/>
      <w:type w:val="nextPage"/>
      <w:pgSz w:w="12240" w:h="15840"/>
      <w:pgMar w:left="284" w:right="474" w:gutter="0" w:header="720" w:top="1440" w:footer="72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2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2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2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2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2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
    <w:lvl w:ilvl="0">
      <w:start w:val="2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
    <w:lvl w:ilvl="0">
      <w:start w:val="26"/>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
    <w:lvl w:ilvl="0">
      <w:start w:val="2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5">
    <w:lvl w:ilvl="0">
      <w:start w:val="2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6">
    <w:lvl w:ilvl="0">
      <w:start w:val="29"/>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7">
    <w:lvl w:ilvl="0">
      <w:start w:val="30"/>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8">
    <w:lvl w:ilvl="0">
      <w:start w:val="3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9">
    <w:lvl w:ilvl="0">
      <w:start w:val="3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33"/>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1">
    <w:lvl w:ilvl="0">
      <w:start w:val="3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w:zoom w:percent="9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73eeb"/>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473eeb"/>
    <w:rPr>
      <w:b/>
      <w:bCs/>
    </w:rPr>
  </w:style>
  <w:style w:type="character" w:styleId="citation-0" w:customStyle="1">
    <w:name w:val="citation-0"/>
    <w:basedOn w:val="DefaultParagraphFont"/>
    <w:qFormat/>
    <w:rsid w:val="00473eeb"/>
    <w:rPr/>
  </w:style>
  <w:style w:type="character" w:styleId="button-container" w:customStyle="1">
    <w:name w:val="button-container"/>
    <w:basedOn w:val="DefaultParagraphFont"/>
    <w:qFormat/>
    <w:rsid w:val="00473eeb"/>
    <w:rPr/>
  </w:style>
  <w:style w:type="character" w:styleId="citation-1" w:customStyle="1">
    <w:name w:val="citation-1"/>
    <w:basedOn w:val="DefaultParagraphFont"/>
    <w:qFormat/>
    <w:rsid w:val="00473eeb"/>
    <w:rPr/>
  </w:style>
  <w:style w:type="character" w:styleId="citation-2" w:customStyle="1">
    <w:name w:val="citation-2"/>
    <w:basedOn w:val="DefaultParagraphFont"/>
    <w:qFormat/>
    <w:rsid w:val="00473eeb"/>
    <w:rPr/>
  </w:style>
  <w:style w:type="character" w:styleId="citation-3" w:customStyle="1">
    <w:name w:val="citation-3"/>
    <w:basedOn w:val="DefaultParagraphFont"/>
    <w:qFormat/>
    <w:rsid w:val="00473eeb"/>
    <w:rPr/>
  </w:style>
  <w:style w:type="character" w:styleId="HeaderChar" w:customStyle="1">
    <w:name w:val="Header Char"/>
    <w:basedOn w:val="DefaultParagraphFont"/>
    <w:link w:val="Header"/>
    <w:uiPriority w:val="99"/>
    <w:qFormat/>
    <w:rsid w:val="00473eeb"/>
    <w:rPr/>
  </w:style>
  <w:style w:type="character" w:styleId="FooterChar" w:customStyle="1">
    <w:name w:val="Footer Char"/>
    <w:basedOn w:val="DefaultParagraphFont"/>
    <w:link w:val="Footer"/>
    <w:uiPriority w:val="99"/>
    <w:qFormat/>
    <w:rsid w:val="00473eeb"/>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query-text-line" w:customStyle="1">
    <w:name w:val="query-text-line"/>
    <w:basedOn w:val="Normal"/>
    <w:qFormat/>
    <w:rsid w:val="00473eeb"/>
    <w:pPr>
      <w:spacing w:lineRule="auto" w:line="240" w:beforeAutospacing="1" w:afterAutospacing="1"/>
    </w:pPr>
    <w:rPr>
      <w:rFonts w:ascii="Times New Roman" w:hAnsi="Times New Roman" w:eastAsia="Times New Roman" w:cs="Times New Roman"/>
      <w:sz w:val="24"/>
      <w:szCs w:val="24"/>
    </w:rPr>
  </w:style>
  <w:style w:type="paragraph" w:styleId="NormalWeb">
    <w:name w:val="Normal (Web)"/>
    <w:basedOn w:val="Normal"/>
    <w:uiPriority w:val="99"/>
    <w:unhideWhenUsed/>
    <w:qFormat/>
    <w:rsid w:val="00473eeb"/>
    <w:pPr>
      <w:spacing w:lineRule="auto" w:line="240" w:beforeAutospacing="1" w:afterAutospacing="1"/>
    </w:pPr>
    <w:rPr>
      <w:rFonts w:ascii="Times New Roman" w:hAnsi="Times New Roman" w:eastAsia="Times New Roman" w:cs="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473eeb"/>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473eeb"/>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473e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1.png"/><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LibreOffice/25.2.3.2$Linux_X86_64 LibreOffice_project/520$Build-2</Application>
  <AppVersion>15.0000</AppVersion>
  <Pages>16</Pages>
  <Words>3034</Words>
  <Characters>16869</Characters>
  <CharactersWithSpaces>22175</CharactersWithSpaces>
  <Paragraphs>304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2025-05-10T14:52:00Z</dcterms:created>
  <dc:creator>Oscar Mwangi</dc:creator>
  <dc:description/>
  <dc:language>en-US</dc:language>
  <cp:lastModifiedBy/>
  <dcterms:modified xsi:type="dcterms:W3CDTF">2026-10-08T13:14:54Z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