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numbering.xml.rels" ContentType="application/vnd.openxmlformats-package.relationships+xml"/>
  <Override PartName="/word/_rels/document.xml.rels" ContentType="application/vnd.openxmlformats-package.relationships+xml"/>
  <Override PartName="/word/media/image1.png" ContentType="image/png"/>
  <Override PartName="/word/media/image2.jpeg" ContentType="image/jpeg"/>
  <Override PartName="/word/media/image3.jpeg" ContentType="image/jpeg"/>
  <Override PartName="/word/media/image4.jpeg" ContentType="image/jpeg"/>
  <Override PartName="/word/media/image9.gif" ContentType="image/gif"/>
  <Override PartName="/word/media/image5.png" ContentType="image/png"/>
  <Override PartName="/word/media/image6.png" ContentType="image/png"/>
  <Override PartName="/word/media/image7.jpeg" ContentType="image/jpeg"/>
  <Override PartName="/word/media/image8.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ery-text-line"/>
        <w:spacing w:before="0" w:after="280"/>
        <w:rPr>
          <w:rFonts w:ascii="Courier New" w:hAnsi="Courier New" w:cs="Courier New"/>
          <w:sz w:val="22"/>
          <w:szCs w:val="22"/>
        </w:rPr>
      </w:pPr>
      <w:r>
        <w:rPr>
          <w:rFonts w:cs="Courier New" w:ascii="Courier New" w:hAnsi="Courier New"/>
          <w:b/>
          <w:bCs/>
          <w:sz w:val="22"/>
          <w:szCs w:val="22"/>
        </w:rPr>
        <w:t>Candidate’s Name: ………………………………………………………… Assessment Number: …………………………………………</w:t>
      </w:r>
    </w:p>
    <w:p>
      <w:pPr>
        <w:pStyle w:val="Normal"/>
        <w:spacing w:lineRule="auto" w:line="240" w:beforeAutospacing="1" w:afterAutospacing="1"/>
        <w:rPr>
          <w:rFonts w:ascii="Courier New" w:hAnsi="Courier New" w:eastAsia="Times New Roman" w:cs="Courier New"/>
        </w:rPr>
      </w:pPr>
      <w:r>
        <w:rPr>
          <w:rFonts w:eastAsia="Times New Roman" w:cs="Courier New" w:ascii="Courier New" w:hAnsi="Courier New"/>
          <w:b/>
          <w:bCs/>
        </w:rPr>
        <w:t>School Name: ……………………………………………………………………. School Code: …………………………………………………………</w:t>
      </w:r>
    </w:p>
    <w:p>
      <w:pPr>
        <w:pStyle w:val="Normal"/>
        <w:spacing w:lineRule="auto" w:line="240" w:beforeAutospacing="1" w:afterAutospacing="1"/>
        <w:rPr>
          <w:rFonts w:ascii="Courier New" w:hAnsi="Courier New" w:eastAsia="Times New Roman" w:cs="Courier New"/>
          <w:b/>
          <w:bCs/>
        </w:rPr>
      </w:pPr>
      <w:r>
        <w:rPr>
          <w:rFonts w:eastAsia="Times New Roman" w:cs="Courier New" w:ascii="Courier New" w:hAnsi="Courier New"/>
          <w:b/>
          <w:bCs/>
        </w:rPr>
        <w:t>Candidate’s Signature: ………………………………..…………….Date: …………………………………………………….…………….</w:t>
      </w:r>
    </w:p>
    <w:p>
      <w:pPr>
        <w:pStyle w:val="Normal"/>
        <w:spacing w:lineRule="auto" w:line="240" w:beforeAutospacing="1" w:afterAutospacing="1"/>
        <w:jc w:val="center"/>
        <w:rPr>
          <w:rFonts w:ascii="Courier New" w:hAnsi="Courier New" w:eastAsia="Times New Roman" w:cs="Courier New"/>
          <w:b/>
          <w:bCs/>
        </w:rPr>
      </w:pPr>
      <w:r>
        <w:rPr>
          <w:rFonts w:eastAsia="Times New Roman" w:cs="Courier New" w:ascii="Courier New" w:hAnsi="Courier New"/>
          <w:b/>
          <w:bCs/>
        </w:rPr>
        <w:t>COMPETENCE BASED EDUCATION</w:t>
      </w:r>
    </w:p>
    <w:p>
      <w:pPr>
        <w:pStyle w:val="Normal"/>
        <w:spacing w:lineRule="auto" w:line="240" w:beforeAutospacing="1" w:afterAutospacing="1"/>
        <w:jc w:val="center"/>
        <w:rPr>
          <w:rFonts w:ascii="Courier New" w:hAnsi="Courier New" w:eastAsia="Times New Roman" w:cs="Courier New"/>
        </w:rPr>
      </w:pPr>
      <w:r>
        <w:rPr>
          <w:rFonts w:eastAsia="Times New Roman" w:cs="Courier New" w:ascii="Courier New" w:hAnsi="Courier New"/>
          <w:b/>
          <w:bCs/>
        </w:rPr>
        <w:t>KENYA JUNIOR SCHOOL EDUCATION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907: SOCIAL STUDIES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 xml:space="preserve">YEAR </w:t>
      </w:r>
      <w:r>
        <w:rPr>
          <w:rFonts w:eastAsia="Times New Roman" w:cs="Courier New" w:ascii="Courier New" w:hAnsi="Courier New"/>
          <w:b/>
          <w:bCs/>
          <w:sz w:val="24"/>
          <w:szCs w:val="24"/>
        </w:rPr>
        <w:t>20</w:t>
      </w:r>
      <w:r>
        <w:rPr>
          <w:rFonts w:eastAsia="Times New Roman" w:cs="Courier New" w:ascii="Courier New" w:hAnsi="Courier New"/>
          <w:b/>
          <w:bCs/>
          <w:sz w:val="24"/>
          <w:szCs w:val="24"/>
        </w:rPr>
        <w:t>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Time: 1 Hour 30 Minutes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INSTRUCTIONS TO CANDIDATES</w:t>
      </w: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Write your name and assessment number correctly.</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Write the name and code of your school in the spaces as indicated above.</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Write the date of the assessment.</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This paper consists of two sections: A and B.</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Section A comprises Multiple choice Questions.</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Section B comprises structured questions and essay questions.</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Answer ALL the questions in Section A on the separate ANSWER SHEET provided.</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Answer ALL the questions in Section B in the spaces provided on this question paper.</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Do NOT remove any page from this question paper.</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Answer the questions in English.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For official use only</w:t>
      </w:r>
    </w:p>
    <w:tbl>
      <w:tblPr>
        <w:tblStyle w:val="TableGrid"/>
        <w:tblW w:w="1091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76"/>
        <w:gridCol w:w="481"/>
        <w:gridCol w:w="482"/>
        <w:gridCol w:w="481"/>
        <w:gridCol w:w="481"/>
        <w:gridCol w:w="480"/>
        <w:gridCol w:w="481"/>
        <w:gridCol w:w="481"/>
        <w:gridCol w:w="482"/>
        <w:gridCol w:w="481"/>
        <w:gridCol w:w="481"/>
        <w:gridCol w:w="480"/>
        <w:gridCol w:w="481"/>
        <w:gridCol w:w="481"/>
        <w:gridCol w:w="482"/>
      </w:tblGrid>
      <w:tr>
        <w:trPr/>
        <w:tc>
          <w:tcPr>
            <w:tcW w:w="4176"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Metric</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28</w:t>
            </w:r>
          </w:p>
        </w:tc>
        <w:tc>
          <w:tcPr>
            <w:tcW w:w="482"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30</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23</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25</w:t>
            </w:r>
          </w:p>
        </w:tc>
        <w:tc>
          <w:tcPr>
            <w:tcW w:w="480"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26</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32</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21</w:t>
            </w:r>
          </w:p>
        </w:tc>
        <w:tc>
          <w:tcPr>
            <w:tcW w:w="482"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24</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29</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22</w:t>
            </w:r>
          </w:p>
        </w:tc>
        <w:tc>
          <w:tcPr>
            <w:tcW w:w="480"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27</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31</w:t>
            </w:r>
          </w:p>
        </w:tc>
        <w:tc>
          <w:tcPr>
            <w:tcW w:w="481"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33</w:t>
            </w:r>
          </w:p>
        </w:tc>
        <w:tc>
          <w:tcPr>
            <w:tcW w:w="482" w:type="dxa"/>
            <w:tcBorders/>
          </w:tcPr>
          <w:p>
            <w:pPr>
              <w:pStyle w:val="Normal"/>
              <w:widowControl/>
              <w:spacing w:lineRule="auto" w:line="240" w:before="0" w:after="0"/>
              <w:jc w:val="center"/>
              <w:rPr>
                <w:rFonts w:ascii="Courier New" w:hAnsi="Courier New" w:cs="Courier New"/>
                <w:b/>
                <w:bCs/>
                <w:sz w:val="24"/>
                <w:szCs w:val="24"/>
              </w:rPr>
            </w:pPr>
            <w:r>
              <w:rPr>
                <w:rFonts w:eastAsia="Calibri" w:cs="Courier New" w:ascii="Courier New" w:hAnsi="Courier New"/>
                <w:b/>
                <w:bCs/>
                <w:kern w:val="0"/>
                <w:sz w:val="22"/>
                <w:szCs w:val="22"/>
                <w:lang w:val="en-US" w:eastAsia="en-US" w:bidi="ar-SA"/>
              </w:rPr>
              <w:t>34</w:t>
            </w:r>
          </w:p>
        </w:tc>
      </w:tr>
      <w:tr>
        <w:trPr/>
        <w:tc>
          <w:tcPr>
            <w:tcW w:w="4176" w:type="dxa"/>
            <w:tcBorders/>
          </w:tcPr>
          <w:p>
            <w:pPr>
              <w:pStyle w:val="Normal"/>
              <w:widowControl/>
              <w:spacing w:lineRule="auto" w:line="240" w:before="0" w:after="0"/>
              <w:jc w:val="left"/>
              <w:rPr>
                <w:rFonts w:ascii="Courier New" w:hAnsi="Courier New" w:cs="Courier New"/>
                <w:sz w:val="24"/>
                <w:szCs w:val="24"/>
              </w:rPr>
            </w:pPr>
            <w:r>
              <w:rPr>
                <w:rStyle w:val="Strong"/>
                <w:rFonts w:eastAsia="Calibri" w:cs="Courier New" w:ascii="Courier New" w:hAnsi="Courier New"/>
                <w:kern w:val="0"/>
                <w:sz w:val="22"/>
                <w:szCs w:val="22"/>
                <w:lang w:val="en-US" w:eastAsia="en-US" w:bidi="ar-SA"/>
              </w:rPr>
              <w:t>Task</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T1</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T1</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T1</w:t>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T1</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T2</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T2</w:t>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T2</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T3</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T3</w:t>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T3</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T4</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T4</w:t>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T4</w:t>
            </w:r>
          </w:p>
        </w:tc>
      </w:tr>
      <w:tr>
        <w:trPr/>
        <w:tc>
          <w:tcPr>
            <w:tcW w:w="4176" w:type="dxa"/>
            <w:tcBorders/>
          </w:tcPr>
          <w:p>
            <w:pPr>
              <w:pStyle w:val="Normal"/>
              <w:widowControl/>
              <w:spacing w:lineRule="auto" w:line="240" w:before="0" w:after="0"/>
              <w:jc w:val="left"/>
              <w:rPr>
                <w:rFonts w:ascii="Courier New" w:hAnsi="Courier New" w:cs="Courier New"/>
                <w:sz w:val="24"/>
                <w:szCs w:val="24"/>
              </w:rPr>
            </w:pPr>
            <w:r>
              <w:rPr>
                <w:rStyle w:val="Strong"/>
                <w:rFonts w:eastAsia="Calibri" w:cs="Courier New" w:ascii="Courier New" w:hAnsi="Courier New"/>
                <w:kern w:val="0"/>
                <w:sz w:val="22"/>
                <w:szCs w:val="22"/>
                <w:lang w:val="en-US" w:eastAsia="en-US" w:bidi="ar-SA"/>
              </w:rPr>
              <w:t>Candidate’s Score per Question</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4176" w:type="dxa"/>
            <w:tcBorders/>
          </w:tcPr>
          <w:p>
            <w:pPr>
              <w:pStyle w:val="Normal"/>
              <w:widowControl/>
              <w:spacing w:lineRule="auto" w:line="240" w:before="0" w:after="0"/>
              <w:jc w:val="left"/>
              <w:rPr>
                <w:rFonts w:ascii="Courier New" w:hAnsi="Courier New" w:cs="Courier New"/>
                <w:sz w:val="24"/>
                <w:szCs w:val="24"/>
              </w:rPr>
            </w:pPr>
            <w:r>
              <w:rPr>
                <w:rStyle w:val="Strong"/>
                <w:rFonts w:eastAsia="Calibri" w:cs="Courier New" w:ascii="Courier New" w:hAnsi="Courier New"/>
                <w:kern w:val="0"/>
                <w:sz w:val="22"/>
                <w:szCs w:val="22"/>
                <w:lang w:val="en-US" w:eastAsia="en-US" w:bidi="ar-SA"/>
              </w:rPr>
              <w:t>Maximum Score</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9</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21</w:t>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25</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2"/>
                <w:szCs w:val="22"/>
                <w:lang w:val="en-US" w:eastAsia="en-US" w:bidi="ar-SA"/>
              </w:rPr>
              <w:t>25</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4176" w:type="dxa"/>
            <w:tcBorders/>
          </w:tcPr>
          <w:p>
            <w:pPr>
              <w:pStyle w:val="Normal"/>
              <w:widowControl/>
              <w:spacing w:lineRule="auto" w:line="240" w:before="0" w:after="0"/>
              <w:jc w:val="left"/>
              <w:rPr>
                <w:rFonts w:ascii="Courier New" w:hAnsi="Courier New" w:cs="Courier New"/>
                <w:sz w:val="24"/>
                <w:szCs w:val="24"/>
              </w:rPr>
            </w:pPr>
            <w:r>
              <w:rPr>
                <w:rStyle w:val="Strong"/>
                <w:rFonts w:eastAsia="Calibri" w:cs="Courier New" w:ascii="Courier New" w:hAnsi="Courier New"/>
                <w:kern w:val="0"/>
                <w:sz w:val="22"/>
                <w:szCs w:val="22"/>
                <w:lang w:val="en-US" w:eastAsia="en-US" w:bidi="ar-SA"/>
              </w:rPr>
              <w:t>Candidate’s Score per Task</w:t>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1"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48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bl>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This paper consists of 14 printed pages. Candidates should check the question paper to ascertain that all the pages are printed as indicated and that no questions are missing.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2025 The Competence Based Assessment </w:t>
        <w:tab/>
        <w:tab/>
        <w:tab/>
        <w:tab/>
        <w:tab/>
      </w:r>
      <w:r>
        <w:rPr>
          <w:rFonts w:eastAsia="Times New Roman" w:cs="Courier New" w:ascii="Courier New" w:hAnsi="Courier New"/>
          <w:b/>
          <w:bCs/>
          <w:sz w:val="24"/>
          <w:szCs w:val="24"/>
        </w:rPr>
        <w:t>Turn Over</w:t>
      </w: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SECTION A </w:t>
      </w:r>
    </w:p>
    <w:p>
      <w:pPr>
        <w:pStyle w:val="Normal"/>
        <w:numPr>
          <w:ilvl w:val="0"/>
          <w:numId w:val="2"/>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You have been given this question paper and a separate answer sheet. Answer all the questions in Section A on the separate answer sheet provided.</w:t>
      </w:r>
    </w:p>
    <w:p>
      <w:pPr>
        <w:pStyle w:val="Normal"/>
        <w:numPr>
          <w:ilvl w:val="0"/>
          <w:numId w:val="2"/>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When you have chosen your answer, mark it on the </w:t>
      </w:r>
      <w:r>
        <w:rPr>
          <w:rFonts w:eastAsia="Times New Roman" w:cs="Courier New" w:ascii="Courier New" w:hAnsi="Courier New"/>
          <w:b/>
          <w:bCs/>
          <w:sz w:val="24"/>
          <w:szCs w:val="24"/>
        </w:rPr>
        <w:t>ANSWER SHEET</w:t>
      </w:r>
      <w:r>
        <w:rPr>
          <w:rFonts w:eastAsia="Times New Roman" w:cs="Courier New" w:ascii="Courier New" w:hAnsi="Courier New"/>
          <w:sz w:val="24"/>
          <w:szCs w:val="24"/>
        </w:rPr>
        <w:t>, not on this question paper.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HOW TO USE THE ANSWER SHEET</w:t>
      </w:r>
    </w:p>
    <w:p>
      <w:pPr>
        <w:pStyle w:val="Normal"/>
        <w:numPr>
          <w:ilvl w:val="0"/>
          <w:numId w:val="3"/>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Use an ordinary HB pencil.</w:t>
      </w:r>
    </w:p>
    <w:p>
      <w:pPr>
        <w:pStyle w:val="Normal"/>
        <w:numPr>
          <w:ilvl w:val="0"/>
          <w:numId w:val="3"/>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Confirm that the answer sheet you have been provided with has the following: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YOUR ASSESSMENT NUMBER</w:t>
      </w:r>
      <w:r>
        <w:rPr>
          <w:rFonts w:eastAsia="Times New Roman" w:cs="Courier New" w:ascii="Courier New" w:hAnsi="Courier New"/>
          <w:sz w:val="24"/>
          <w:szCs w:val="24"/>
        </w:rPr>
        <w:t xml:space="preserve"> </w:t>
        <w:tab/>
        <w:tab/>
      </w:r>
      <w:r>
        <w:rPr>
          <w:rFonts w:eastAsia="Times New Roman" w:cs="Courier New" w:ascii="Courier New" w:hAnsi="Courier New"/>
          <w:b/>
          <w:bCs/>
          <w:sz w:val="24"/>
          <w:szCs w:val="24"/>
        </w:rPr>
        <w:t>YOUR NAME</w:t>
      </w:r>
      <w:r>
        <w:rPr>
          <w:rFonts w:eastAsia="Times New Roman" w:cs="Courier New" w:ascii="Courier New" w:hAnsi="Courier New"/>
          <w:sz w:val="24"/>
          <w:szCs w:val="24"/>
        </w:rPr>
        <w:t xml:space="preserv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NAME OF YOUR SCHOOL</w:t>
      </w:r>
      <w:r>
        <w:rPr>
          <w:rFonts w:eastAsia="Times New Roman" w:cs="Courier New" w:ascii="Courier New" w:hAnsi="Courier New"/>
          <w:sz w:val="24"/>
          <w:szCs w:val="24"/>
        </w:rPr>
        <w:t xml:space="preserve"> </w:t>
        <w:tab/>
        <w:tab/>
      </w:r>
      <w:r>
        <w:rPr>
          <w:rFonts w:eastAsia="Times New Roman" w:cs="Courier New" w:ascii="Courier New" w:hAnsi="Courier New"/>
          <w:b/>
          <w:bCs/>
          <w:sz w:val="24"/>
          <w:szCs w:val="24"/>
        </w:rPr>
        <w:t>NAME OF THE SUBJECT</w:t>
      </w:r>
    </w:p>
    <w:p>
      <w:pPr>
        <w:pStyle w:val="Normal"/>
        <w:numPr>
          <w:ilvl w:val="0"/>
          <w:numId w:val="3"/>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Keep the answer sheet clean, and dry and DO NOT fold it.</w:t>
      </w:r>
    </w:p>
    <w:p>
      <w:pPr>
        <w:pStyle w:val="Normal"/>
        <w:numPr>
          <w:ilvl w:val="0"/>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For each of the questions 1 – 20, four answers are given. The answers are lettered A, B, C and D. In each case, only ONE of the four answers is correct. Choose the correct answer.</w:t>
      </w:r>
    </w:p>
    <w:p>
      <w:pPr>
        <w:pStyle w:val="Normal"/>
        <w:numPr>
          <w:ilvl w:val="0"/>
          <w:numId w:val="3"/>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On the answer sheet, the correct answer is to be shown by drawing a dark line inside the box in which the letter you have chosen is written.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Example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In the Question Booklet:</w:t>
      </w:r>
    </w:p>
    <w:p>
      <w:pPr>
        <w:pStyle w:val="Normal"/>
        <w:numPr>
          <w:ilvl w:val="0"/>
          <w:numId w:val="4"/>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Your class is planning to start an enterprise project in the school. The first activity the class should do is to:</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agree on how to share the profits from the project                             B. agree on roles during the project                                                 C. discuss where to sell the products                                                    D. discuss the type of project to start.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The correct answer is ‘D’.</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On the answer sheet, in the set of boxes given for number 17, draw a dark line inside the box with the letter D printed in it as indicated below.</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17. [A] [B] [C] [</w:t>
      </w:r>
      <w:r>
        <w:rPr>
          <w:rFonts w:eastAsia="Times New Roman" w:cs="Courier New" w:ascii="Courier New" w:hAnsi="Courier New"/>
          <w:b/>
          <w:bCs/>
          <w:strike/>
          <w:sz w:val="24"/>
          <w:szCs w:val="24"/>
        </w:rPr>
        <w:t>D</w:t>
      </w:r>
      <w:r>
        <w:rPr>
          <w:rFonts w:eastAsia="Times New Roman" w:cs="Courier New" w:ascii="Courier New" w:hAnsi="Courier New"/>
          <w:b/>
          <w:bCs/>
          <w:sz w:val="24"/>
          <w:szCs w:val="24"/>
        </w:rPr>
        <w:t>]</w:t>
      </w: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Your dark line MUST be inside the box.</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For each question, ONLY ONE box is to be marked in each set of four boxes.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SECTION A (20 marks)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sz w:val="24"/>
          <w:szCs w:val="24"/>
        </w:rPr>
        <w:t>Answer ALL the questions in this section.</w:t>
      </w:r>
    </w:p>
    <w:p>
      <w:pPr>
        <w:sectPr>
          <w:type w:val="nextPage"/>
          <w:pgSz w:w="12240" w:h="15840"/>
          <w:pgMar w:left="567" w:right="474" w:gutter="0" w:header="0" w:top="1440" w:footer="0" w:bottom="1440"/>
          <w:pgNumType w:fmt="decimal"/>
          <w:formProt w:val="false"/>
          <w:textDirection w:val="lrTb"/>
          <w:docGrid w:type="default" w:linePitch="360" w:charSpace="4096"/>
        </w:sectPr>
      </w:pPr>
    </w:p>
    <w:p>
      <w:pPr>
        <w:pStyle w:val="Normal"/>
        <w:numPr>
          <w:ilvl w:val="0"/>
          <w:numId w:val="6"/>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One of the key reasons for studying Social Studies is to understand human interactions and societies. Which of the following is also a major reason for studying the subject?                                              A. To learn how to perform scientific experiments.                             B. To master mathematical calculations.                                        C. To develop an appreciation for diverse cultures and perspectives.                         D. To acquire skills in foreign languages.</w:t>
      </w:r>
    </w:p>
    <w:p>
      <w:pPr>
        <w:pStyle w:val="Normal"/>
        <w:numPr>
          <w:ilvl w:val="0"/>
          <w:numId w:val="6"/>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Gender equality is important for the progress of any society. Which of the following actions would </w:t>
      </w:r>
      <w:r>
        <w:rPr>
          <w:rFonts w:eastAsia="Times New Roman" w:cs="Courier New" w:ascii="Courier New" w:hAnsi="Courier New"/>
          <w:b/>
          <w:bCs/>
          <w:sz w:val="24"/>
          <w:szCs w:val="24"/>
        </w:rPr>
        <w:t>least</w:t>
      </w:r>
      <w:r>
        <w:rPr>
          <w:rFonts w:eastAsia="Times New Roman" w:cs="Courier New" w:ascii="Courier New" w:hAnsi="Courier New"/>
          <w:sz w:val="24"/>
          <w:szCs w:val="24"/>
        </w:rPr>
        <w:t xml:space="preserve"> promote gender equality?                               A. Encouraging girls to pursue careers in Science and Technology.                            B. Allocating leadership roles in a balanced way regardless of gender.                                 C. Discouraging women from participating in community decision-making.                          D. Challenging traditional beliefs that assign rigid roles based on gender.</w:t>
      </w:r>
    </w:p>
    <w:p>
      <w:pPr>
        <w:sectPr>
          <w:type w:val="continuous"/>
          <w:pgSz w:w="12240" w:h="15840"/>
          <w:pgMar w:left="567" w:right="474" w:gutter="0" w:header="0" w:top="1440" w:footer="0" w:bottom="1440"/>
          <w:formProt w:val="false"/>
          <w:textDirection w:val="lrTb"/>
          <w:docGrid w:type="default" w:linePitch="360" w:charSpace="4096"/>
        </w:sectPr>
      </w:pPr>
    </w:p>
    <w:p>
      <w:pPr>
        <w:pStyle w:val="Normal"/>
        <w:numPr>
          <w:ilvl w:val="0"/>
          <w:numId w:val="6"/>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Different instruments are used to measure weather elements. Which element is measured using a thermometer?                         A. Rainfall                        B. Atmospheric pressure                             C. Temperature                         D. Wind speed</w:t>
      </w:r>
    </w:p>
    <w:p>
      <w:pPr>
        <w:pStyle w:val="Normal"/>
        <w:numPr>
          <w:ilvl w:val="0"/>
          <w:numId w:val="6"/>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At 12:00 noon, Amina in Mombasa 40°E calls her friend David in Lagos 3°E. What time will it be in Lagos?                             A. 9:48 am                           B. 10:12 pm                            C. 2:12 pm                              D. 11:57 am</w:t>
      </w:r>
    </w:p>
    <w:p>
      <w:pPr>
        <w:sectPr>
          <w:type w:val="continuous"/>
          <w:pgSz w:w="12240" w:h="15840"/>
          <w:pgMar w:left="567" w:right="474" w:gutter="0" w:header="0" w:top="1440" w:footer="0" w:bottom="1440"/>
          <w:cols w:num="2" w:space="0" w:equalWidth="true" w:sep="true"/>
          <w:formProt w:val="false"/>
          <w:textDirection w:val="lrTb"/>
          <w:docGrid w:type="default" w:linePitch="360" w:charSpace="4096"/>
        </w:sectPr>
      </w:pP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Africa is often referred to as the cradle of humankind. Besides the discovery of numerous ancient fossils and tools, which other factor strongly supports this theory?                                               A. The presence of large river systems like the Nile.                  B. The continent's central location on the globe.                            C. The discovery of diverse plant and animal species.                    D. The findings from genetic studies of human populations.</w:t>
      </w:r>
    </w:p>
    <w:p>
      <w:pPr>
        <w:sectPr>
          <w:type w:val="continuous"/>
          <w:pgSz w:w="12240" w:h="15840"/>
          <w:pgMar w:left="567" w:right="474" w:gutter="0" w:header="0" w:top="1440" w:footer="0" w:bottom="1440"/>
          <w:formProt w:val="false"/>
          <w:textDirection w:val="lrTb"/>
          <w:docGrid w:type="default" w:linePitch="360" w:charSpace="4096"/>
        </w:sectPr>
      </w:pP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Religious accounts provide one explanation for the origin of human beings. Another significant explanation is the theory of creationism. This theory posits that:                                                  A. Human beings evolved from apes over millions of years.               B. Life and the universe were created by a divine being.                      C. Human beings originated from a single location in Africa.             D. Humans were created through random biological processes.</w:t>
      </w:r>
    </w:p>
    <w:p>
      <w:pPr>
        <w:sectPr>
          <w:type w:val="continuous"/>
          <w:pgSz w:w="12240" w:h="15840"/>
          <w:pgMar w:left="567" w:right="474" w:gutter="0" w:header="0" w:top="1440" w:footer="0" w:bottom="1440"/>
          <w:formProt w:val="false"/>
          <w:textDirection w:val="lrTb"/>
          <w:docGrid w:type="default" w:linePitch="360" w:charSpace="4096"/>
        </w:sectPr>
      </w:pPr>
    </w:p>
    <w:p>
      <w:pPr>
        <w:pStyle w:val="Normal"/>
        <w:numPr>
          <w:ilvl w:val="0"/>
          <w:numId w:val="7"/>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Achieving social peace within a community is essential for harmony. One effective way to promote social peace is by:                                  A. Insisting on your own way in disagreements.                                 B. Spreading rumours about people you dislike.                             C. Practising tolerance and respect for others' views.                             D. Avoiding communication with people from different backgrounds.</w:t>
      </w:r>
    </w:p>
    <w:p>
      <w:pPr>
        <w:sectPr>
          <w:type w:val="continuous"/>
          <w:pgSz w:w="12240" w:h="15840"/>
          <w:pgMar w:left="567" w:right="474" w:gutter="0" w:header="0" w:top="1440" w:footer="0" w:bottom="1440"/>
          <w:formProt w:val="false"/>
          <w:textDirection w:val="lrTb"/>
          <w:docGrid w:type="default" w:linePitch="360" w:charSpace="4096"/>
        </w:sectPr>
      </w:pPr>
    </w:p>
    <w:p>
      <w:pPr>
        <w:pStyle w:val="Normal"/>
        <w:numPr>
          <w:ilvl w:val="0"/>
          <w:numId w:val="7"/>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Grade 7 learners studied the economic activities of the Maasai and the Samburu up to the 19th century. Give a common economic activity practised by these two communities.                           A. Fishing                           B. Pastoralism                     C. Crop farming                       D. Mining</w:t>
      </w:r>
    </w:p>
    <w:p>
      <w:pPr>
        <w:pStyle w:val="Normal"/>
        <w:numPr>
          <w:ilvl w:val="0"/>
          <w:numId w:val="7"/>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The scramble and partition of Africa led to the colonisation of the continent by European powers. From the table shown, select the colonial power that is correctly matched with its colony.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Country       Colony</w:t>
      </w:r>
      <w:r>
        <w:rPr>
          <w:rFonts w:eastAsia="Times New Roman" w:cs="Courier New" w:ascii="Courier New" w:hAnsi="Courier New"/>
          <w:sz w:val="24"/>
          <w:szCs w:val="24"/>
        </w:rPr>
        <w:t xml:space="preserve">                    A Portugal - Congo                          B Germany -Mozambique                        C France -Algeria                            D Italy -Gold Coast </w:t>
      </w:r>
    </w:p>
    <w:p>
      <w:pPr>
        <w:pStyle w:val="Normal"/>
        <w:numPr>
          <w:ilvl w:val="0"/>
          <w:numId w:val="8"/>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To develop self-awareness, which is crucial for personal growth, one should strive to:           A. Ignore feedback from others. B. Reflect honestly on one's strengths and weaknesses.               C. Always agree with what others say about you.                          D. Compare one-self unfavourably with peers.</w:t>
      </w:r>
    </w:p>
    <w:p>
      <w:pPr>
        <w:pStyle w:val="Normal"/>
        <w:numPr>
          <w:ilvl w:val="0"/>
          <w:numId w:val="8"/>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Grade 9 learners used online resources to research on modern forms of servitude. From the options below, choose the type of servitude where people are forced to work to pay off a debt, often with unfair terms.                   A. Forced labour                       B. Child marriage                     C. Debt bondage                            D. Human trafficking</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8"/>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The ancient kingdom of Mali was known for its wealth, largely derived from Trasn-saharan Slave trade. Which valuable commodity was a key export from Mali?                      A. Ivory                               B. Gold                              C. Spices                                D. Slaves</w:t>
      </w:r>
    </w:p>
    <w:p>
      <w:pPr>
        <w:pStyle w:val="Normal"/>
        <w:numPr>
          <w:ilvl w:val="0"/>
          <w:numId w:val="8"/>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Barter trade was the earliest form of exchange before the introduction of money. Which of the following was a major limitation of barter trade?               A. It was difficult to carry large quantities of goods.             B. There was no agreement on the value of goods.                        C. It required a double coincidence of wants.                  D. It was only practised over short distances.</w:t>
      </w:r>
    </w:p>
    <w:p>
      <w:pPr>
        <w:pStyle w:val="Normal"/>
        <w:numPr>
          <w:ilvl w:val="0"/>
          <w:numId w:val="9"/>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Positive values are important for maintaining healthy relationships in the school and community. Which of the following actions is likely to hinder healthy relationships?                     A. Practising empathy towards others.                             B. Engaging in gossip and rumour-mongering.                           C. Showing kindness and compassion.                           D. Respecting the opinions of others.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9"/>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A community health worker discussed situations that may lead to conflicts in the community. Select a situation that is </w:t>
      </w:r>
      <w:r>
        <w:rPr>
          <w:rFonts w:eastAsia="Times New Roman" w:cs="Courier New" w:ascii="Courier New" w:hAnsi="Courier New"/>
          <w:b/>
          <w:bCs/>
          <w:sz w:val="24"/>
          <w:szCs w:val="24"/>
        </w:rPr>
        <w:t>least</w:t>
      </w:r>
      <w:r>
        <w:rPr>
          <w:rFonts w:eastAsia="Times New Roman" w:cs="Courier New" w:ascii="Courier New" w:hAnsi="Courier New"/>
          <w:sz w:val="24"/>
          <w:szCs w:val="24"/>
        </w:rPr>
        <w:t xml:space="preserve"> likely to cause community conflicts from the options provided.                      A. Land disputes.                       B. Religious intolerance.                  C. Equitable distribution of resources.                               D. Political disagreements.</w:t>
      </w:r>
    </w:p>
    <w:p>
      <w:pPr>
        <w:pStyle w:val="Normal"/>
        <w:numPr>
          <w:ilvl w:val="0"/>
          <w:numId w:val="9"/>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Different types of maps are used for various purposes. Which type of map primarily shows detailed physical and human features using contour lines and symbols?                                A. Sketch map                             B. Cadastral map                      C. Atlas map                            D. Topographical map</w:t>
      </w:r>
    </w:p>
    <w:p>
      <w:pPr>
        <w:pStyle w:val="Normal"/>
        <w:numPr>
          <w:ilvl w:val="0"/>
          <w:numId w:val="9"/>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Grade 8 learners conducted a field study to investigate farming methods used in a nearby rural area. Give the most suitable method of data collection they would use to observe and record the different methods.                              A. Interviewing farmers.              B. Using a questionnaire.             C. Direct observation.                 D. Analysing secondary data.</w:t>
      </w:r>
    </w:p>
    <w:p>
      <w:pPr>
        <w:pStyle w:val="Normal"/>
        <w:numPr>
          <w:ilvl w:val="0"/>
          <w:numId w:val="9"/>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Sarah was born in Kenya to Kenyan parents. She later moved to Canada and became a Canadian citizen through naturalisation. Which type of citizenship does she currently possess?                  A. Citizenship by birth.              B. Citizenship by registration. C. Dual citizenship.                   D. Citizenship by descent.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9"/>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The Indian Ocean Trade had both positive and negative effects on the East African coast. Identify one positive economic effect of this trade.      A. Introduction of new crops.          B. Spread of Islam.                   C. Rise of city-states.                 D. Increased slave trade.</w:t>
      </w:r>
    </w:p>
    <w:p>
      <w:pPr>
        <w:pStyle w:val="Normal"/>
        <w:numPr>
          <w:ilvl w:val="0"/>
          <w:numId w:val="1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Learners prepared a chart on factors influencing population distribution in Africa. Identify one factor they are likely to have come up with.                     A. Availability of social amenities.                            B. High birth rates.                       C. Migration out of Africa.            D. Improved healthcare.</w:t>
      </w:r>
    </w:p>
    <w:p>
      <w:pPr>
        <w:sectPr>
          <w:type w:val="continuous"/>
          <w:pgSz w:w="12240" w:h="15840"/>
          <w:pgMar w:left="567" w:right="474" w:gutter="0" w:header="0" w:top="1440" w:footer="0" w:bottom="1440"/>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SECTION B (80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Answer ALL questions in this section.</w:t>
      </w:r>
    </w:p>
    <w:p>
      <w:pPr>
        <w:pStyle w:val="Normal"/>
        <w:numPr>
          <w:ilvl w:val="0"/>
          <w:numId w:val="1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Social Studies teacher used the sketch map provided to facilitate a lesson on map reading and interpretation.</w:t>
      </w:r>
    </w:p>
    <w:p>
      <w:pPr>
        <w:pStyle w:val="Normal"/>
        <w:spacing w:lineRule="auto" w:line="240" w:beforeAutospacing="1" w:afterAutospacing="1"/>
        <w:rPr/>
      </w:pPr>
      <w:r>
        <w:rPr/>
        <w:drawing>
          <wp:anchor behindDoc="0" distT="0" distB="0" distL="0" distR="0" simplePos="0" locked="0" layoutInCell="1" allowOverlap="1" relativeHeight="10">
            <wp:simplePos x="0" y="0"/>
            <wp:positionH relativeFrom="column">
              <wp:posOffset>-302895</wp:posOffset>
            </wp:positionH>
            <wp:positionV relativeFrom="paragraph">
              <wp:posOffset>295910</wp:posOffset>
            </wp:positionV>
            <wp:extent cx="7665720" cy="7336155"/>
            <wp:effectExtent l="0" t="0" r="0" b="0"/>
            <wp:wrapNone/>
            <wp:docPr id="1" name="Picture 216" descr="Social Studies &amp; Religious Education Questions and Answers - Class 8 End  Term Exams Term 2 2023 S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6" descr="Social Studies &amp; Religious Education Questions and Answers - Class 8 End  Term Exams Term 2 2023 Set 2"/>
                    <pic:cNvPicPr>
                      <a:picLocks noChangeAspect="1" noChangeArrowheads="1"/>
                    </pic:cNvPicPr>
                  </pic:nvPicPr>
                  <pic:blipFill>
                    <a:blip r:embed="rId2">
                      <a:biLevel thresh="50000"/>
                    </a:blip>
                    <a:stretch>
                      <a:fillRect/>
                    </a:stretch>
                  </pic:blipFill>
                  <pic:spPr bwMode="auto">
                    <a:xfrm>
                      <a:off x="0" y="0"/>
                      <a:ext cx="7665720" cy="7336155"/>
                    </a:xfrm>
                    <a:prstGeom prst="rect">
                      <a:avLst/>
                    </a:prstGeom>
                    <a:noFill/>
                  </pic:spPr>
                </pic:pic>
              </a:graphicData>
            </a:graphic>
          </wp:anchor>
        </w:drawing>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pPr>
      <w:r>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The teacher asked the learners to give the direction one would take when walking from the bridge to Lake Kawi. The direction is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 (1 mark)</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b) During the lesson, the teacher asked the learners to measure the total distance of the tarmac road. Give the distance in kilometres.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(Show your working)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(Use your set ruler whose measurements are provided)</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(scale 1cm rep 2km)</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c) The learners studied some human activities carried out in the area depicted by the map. Name four of these activities as shown by the map symbols or features. (4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 The learners were asked to discuss the types of natural features found in the area. Identify three types of natural features that they discussed based on the map.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Human rights are fundamental to the dignity and well-being of all individuals. Identify five economic rights as contained in international human rights instruments. (5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 </w:t>
      </w:r>
    </w:p>
    <w:p>
      <w:pPr>
        <w:pStyle w:val="Normal"/>
        <w:numPr>
          <w:ilvl w:val="0"/>
          <w:numId w:val="13"/>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Different types of migration take place across the globe.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Identify three types of international migration.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 Outline three negative effects of rural-urban migration on the urban areas in Africa.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ListParagraph"/>
        <w:numPr>
          <w:ilvl w:val="0"/>
          <w:numId w:val="13"/>
        </w:numPr>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Grade 7 learners watched a documentary on the methods of food preservation used by early communities.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Identify two traditional methods of food preservation they observed in the documentary.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 Give three reasons why early human beings needed to preserve food.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numPr>
          <w:ilvl w:val="0"/>
          <w:numId w:val="14"/>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The members of the Peace Club in the school discussed methods used to prevent conflicts from escalating. Outline two of the methods they are likely to have discussed.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numPr>
          <w:ilvl w:val="0"/>
          <w:numId w:val="15"/>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The interaction between African communities and outsiders led to cultural exchange. State three ways in which African cultures have influenced the modern world.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numPr>
          <w:ilvl w:val="0"/>
          <w:numId w:val="1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During a career day session, learners were guided on career opportunities associated with Social Studies. Outline five of these careers, excluding teaching. (5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7"/>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Learners interacted with a story about honesty and integrity. Highlight five positive values that are important for building trust in relationships. (5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numPr>
          <w:ilvl w:val="0"/>
          <w:numId w:val="18"/>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Grade 8 learners visited a museum to study sources of historical information that have been preserved over the years.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Identify two types of written sources of historical information that they studied.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 Below are certain Africa’s historical sites. Name them and site their location. (6 marks)</w:t>
      </w:r>
    </w:p>
    <w:tbl>
      <w:tblPr>
        <w:tblStyle w:val="TableGrid"/>
        <w:tblW w:w="1155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445"/>
        <w:gridCol w:w="3614"/>
        <w:gridCol w:w="3581"/>
        <w:gridCol w:w="2915"/>
      </w:tblGrid>
      <w:tr>
        <w:trPr/>
        <w:tc>
          <w:tcPr>
            <w:tcW w:w="144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614" w:type="dxa"/>
            <w:tcBorders/>
          </w:tcPr>
          <w:p>
            <w:pPr>
              <w:pStyle w:val="Normal"/>
              <w:widowControl/>
              <w:spacing w:lineRule="auto" w:line="240" w:beforeAutospacing="1" w:after="0"/>
              <w:jc w:val="left"/>
              <w:rPr>
                <w:rFonts w:ascii="Courier New" w:hAnsi="Courier New" w:eastAsia="Times New Roman" w:cs="Courier New"/>
                <w:sz w:val="24"/>
                <w:szCs w:val="24"/>
              </w:rPr>
            </w:pPr>
            <w:r>
              <w:rPr>
                <w:kern w:val="0"/>
                <w:lang w:val="en-US" w:eastAsia="en-US" w:bidi="ar-SA"/>
              </w:rPr>
              <w:drawing>
                <wp:inline distT="0" distB="0" distL="0" distR="0">
                  <wp:extent cx="2126615" cy="1541780"/>
                  <wp:effectExtent l="0" t="0" r="0" b="0"/>
                  <wp:docPr id="2" name="Picture 8" descr="What are the Pyramids of Giza—and who built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What are the Pyramids of Giza—and who built them?"/>
                          <pic:cNvPicPr>
                            <a:picLocks noChangeAspect="1" noChangeArrowheads="1"/>
                          </pic:cNvPicPr>
                        </pic:nvPicPr>
                        <pic:blipFill>
                          <a:blip r:embed="rId3"/>
                          <a:stretch>
                            <a:fillRect/>
                          </a:stretch>
                        </pic:blipFill>
                        <pic:spPr bwMode="auto">
                          <a:xfrm>
                            <a:off x="0" y="0"/>
                            <a:ext cx="2126615" cy="1541780"/>
                          </a:xfrm>
                          <a:prstGeom prst="rect">
                            <a:avLst/>
                          </a:prstGeom>
                          <a:noFill/>
                        </pic:spPr>
                      </pic:pic>
                    </a:graphicData>
                  </a:graphic>
                </wp:inline>
              </w:drawing>
            </w:r>
          </w:p>
        </w:tc>
        <w:tc>
          <w:tcPr>
            <w:tcW w:w="3581" w:type="dxa"/>
            <w:tcBorders/>
          </w:tcPr>
          <w:p>
            <w:pPr>
              <w:pStyle w:val="Normal"/>
              <w:widowControl/>
              <w:spacing w:lineRule="auto" w:line="240" w:beforeAutospacing="1" w:after="0"/>
              <w:jc w:val="left"/>
              <w:rPr>
                <w:rFonts w:ascii="Courier New" w:hAnsi="Courier New" w:eastAsia="Times New Roman" w:cs="Courier New"/>
                <w:sz w:val="24"/>
                <w:szCs w:val="24"/>
              </w:rPr>
            </w:pPr>
            <w:r>
              <w:rPr>
                <w:kern w:val="0"/>
                <w:lang w:val="en-US" w:eastAsia="en-US" w:bidi="ar-SA"/>
              </w:rPr>
              <w:drawing>
                <wp:inline distT="0" distB="0" distL="0" distR="0">
                  <wp:extent cx="2137410" cy="1541780"/>
                  <wp:effectExtent l="0" t="0" r="0" b="0"/>
                  <wp:docPr id="3" name="Picture 9" descr="Timbuktu | History, Map, Population,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Timbuktu | History, Map, Population, &amp; Facts | Britannica"/>
                          <pic:cNvPicPr>
                            <a:picLocks noChangeAspect="1" noChangeArrowheads="1"/>
                          </pic:cNvPicPr>
                        </pic:nvPicPr>
                        <pic:blipFill>
                          <a:blip r:embed="rId4"/>
                          <a:stretch>
                            <a:fillRect/>
                          </a:stretch>
                        </pic:blipFill>
                        <pic:spPr bwMode="auto">
                          <a:xfrm>
                            <a:off x="0" y="0"/>
                            <a:ext cx="2137410" cy="1541780"/>
                          </a:xfrm>
                          <a:prstGeom prst="rect">
                            <a:avLst/>
                          </a:prstGeom>
                          <a:noFill/>
                        </pic:spPr>
                      </pic:pic>
                    </a:graphicData>
                  </a:graphic>
                </wp:inline>
              </w:drawing>
            </w:r>
          </w:p>
        </w:tc>
        <w:tc>
          <w:tcPr>
            <w:tcW w:w="2915" w:type="dxa"/>
            <w:tcBorders/>
          </w:tcPr>
          <w:p>
            <w:pPr>
              <w:pStyle w:val="Normal"/>
              <w:widowControl/>
              <w:spacing w:lineRule="auto" w:line="240" w:beforeAutospacing="1" w:after="0"/>
              <w:jc w:val="left"/>
              <w:rPr>
                <w:rFonts w:ascii="Courier New" w:hAnsi="Courier New" w:eastAsia="Times New Roman" w:cs="Courier New"/>
                <w:sz w:val="24"/>
                <w:szCs w:val="24"/>
              </w:rPr>
            </w:pPr>
            <w:r>
              <w:rPr>
                <w:kern w:val="0"/>
                <w:lang w:val="en-US" w:eastAsia="en-US" w:bidi="ar-SA"/>
              </w:rPr>
              <w:drawing>
                <wp:inline distT="0" distB="0" distL="0" distR="0">
                  <wp:extent cx="1711960" cy="1595120"/>
                  <wp:effectExtent l="0" t="0" r="0" b="0"/>
                  <wp:docPr id="4" name="Picture 10" descr="Places To Visit In Fort Jesus Museum | Kenya Saf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Places To Visit In Fort Jesus Museum | Kenya Safaris"/>
                          <pic:cNvPicPr>
                            <a:picLocks noChangeAspect="1" noChangeArrowheads="1"/>
                          </pic:cNvPicPr>
                        </pic:nvPicPr>
                        <pic:blipFill>
                          <a:blip r:embed="rId5"/>
                          <a:stretch>
                            <a:fillRect/>
                          </a:stretch>
                        </pic:blipFill>
                        <pic:spPr bwMode="auto">
                          <a:xfrm>
                            <a:off x="0" y="0"/>
                            <a:ext cx="1711960" cy="1595120"/>
                          </a:xfrm>
                          <a:prstGeom prst="rect">
                            <a:avLst/>
                          </a:prstGeom>
                          <a:noFill/>
                        </pic:spPr>
                      </pic:pic>
                    </a:graphicData>
                  </a:graphic>
                </wp:inline>
              </w:drawing>
            </w:r>
          </w:p>
        </w:tc>
      </w:tr>
      <w:tr>
        <w:trPr/>
        <w:tc>
          <w:tcPr>
            <w:tcW w:w="144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Name</w:t>
            </w:r>
          </w:p>
        </w:tc>
        <w:tc>
          <w:tcPr>
            <w:tcW w:w="3614" w:type="dxa"/>
            <w:tcBorders/>
          </w:tcPr>
          <w:p>
            <w:pPr>
              <w:pStyle w:val="Normal"/>
              <w:widowControl/>
              <w:spacing w:lineRule="auto" w:line="240" w:beforeAutospacing="1" w:afterAutospacing="1"/>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581"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91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r>
        <w:trPr/>
        <w:tc>
          <w:tcPr>
            <w:tcW w:w="144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country located</w:t>
            </w:r>
          </w:p>
        </w:tc>
        <w:tc>
          <w:tcPr>
            <w:tcW w:w="3614"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581"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291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r>
    </w:tbl>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c) Explain two ways in which oral traditions help historians to reconstruct the history of communities that did not have written records. (2 marks)</w:t>
      </w:r>
    </w:p>
    <w:p>
      <w:pPr>
        <w:pStyle w:val="Normal"/>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36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numPr>
          <w:ilvl w:val="0"/>
          <w:numId w:val="19"/>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Members of the Social Studies club discussed the challenges of African slaves underwent during Indian Ocean Slave Trade. Outline four political causes of points likey to be mentioned. (4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 </w:t>
      </w:r>
    </w:p>
    <w:p>
      <w:pPr>
        <w:pStyle w:val="Normal"/>
        <w:numPr>
          <w:ilvl w:val="0"/>
          <w:numId w:val="2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During a geography lesson, grade 9 learners discussed causes of earth movements. They stated that there are some factors that can cause earthquake and formation of new geographical features.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State one causes of earth movements. (1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b) Who advanced the theory of continental drift?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drawing>
          <wp:anchor behindDoc="0" distT="0" distB="0" distL="0" distR="0" simplePos="0" locked="0" layoutInCell="1" allowOverlap="1" relativeHeight="20">
            <wp:simplePos x="0" y="0"/>
            <wp:positionH relativeFrom="column">
              <wp:posOffset>643890</wp:posOffset>
            </wp:positionH>
            <wp:positionV relativeFrom="paragraph">
              <wp:posOffset>151765</wp:posOffset>
            </wp:positionV>
            <wp:extent cx="2125980" cy="1350010"/>
            <wp:effectExtent l="0" t="0" r="0" b="0"/>
            <wp:wrapNone/>
            <wp:docPr id="5" name="Picture 2" descr="8+ Thousand Plates Boundary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8+ Thousand Plates Boundary Royalty-Free Images, Stock Photos &amp; Pictures |  Shutterstock"/>
                    <pic:cNvPicPr>
                      <a:picLocks noChangeAspect="1" noChangeArrowheads="1"/>
                    </pic:cNvPicPr>
                  </pic:nvPicPr>
                  <pic:blipFill>
                    <a:blip r:embed="rId6"/>
                    <a:srcRect l="0" t="42967" r="68472" b="21148"/>
                    <a:stretch>
                      <a:fillRect/>
                    </a:stretch>
                  </pic:blipFill>
                  <pic:spPr bwMode="auto">
                    <a:xfrm>
                      <a:off x="0" y="0"/>
                      <a:ext cx="2125980" cy="1350010"/>
                    </a:xfrm>
                    <a:prstGeom prst="rect">
                      <a:avLst/>
                    </a:prstGeom>
                    <a:noFill/>
                  </pic:spPr>
                </pic:pic>
              </a:graphicData>
            </a:graphic>
          </wp:anchor>
        </w:drawing>
        <w:drawing>
          <wp:anchor behindDoc="0" distT="0" distB="0" distL="0" distR="0" simplePos="0" locked="0" layoutInCell="1" allowOverlap="1" relativeHeight="21">
            <wp:simplePos x="0" y="0"/>
            <wp:positionH relativeFrom="column">
              <wp:posOffset>3599180</wp:posOffset>
            </wp:positionH>
            <wp:positionV relativeFrom="paragraph">
              <wp:posOffset>151765</wp:posOffset>
            </wp:positionV>
            <wp:extent cx="2306955" cy="1350010"/>
            <wp:effectExtent l="0" t="0" r="0" b="0"/>
            <wp:wrapNone/>
            <wp:docPr id="6" name="Picture 3" descr="8+ Thousand Plates Boundary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8+ Thousand Plates Boundary Royalty-Free Images, Stock Photos &amp; Pictures |  Shutterstock"/>
                    <pic:cNvPicPr>
                      <a:picLocks noChangeAspect="1" noChangeArrowheads="1"/>
                    </pic:cNvPicPr>
                  </pic:nvPicPr>
                  <pic:blipFill>
                    <a:blip r:embed="rId7"/>
                    <a:srcRect l="33270" t="42967" r="32524" b="21148"/>
                    <a:stretch>
                      <a:fillRect/>
                    </a:stretch>
                  </pic:blipFill>
                  <pic:spPr bwMode="auto">
                    <a:xfrm>
                      <a:off x="0" y="0"/>
                      <a:ext cx="2306955" cy="1350010"/>
                    </a:xfrm>
                    <a:prstGeom prst="rect">
                      <a:avLst/>
                    </a:prstGeom>
                    <a:noFill/>
                  </pic:spPr>
                </pic:pic>
              </a:graphicData>
            </a:graphic>
          </wp:anchor>
        </w:drawing>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 Name the following plate boundaries. ( 2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____________________________           b_________________________</w:t>
      </w:r>
    </w:p>
    <w:p>
      <w:pPr>
        <w:pStyle w:val="ListParagraph"/>
        <w:numPr>
          <w:ilvl w:val="0"/>
          <w:numId w:val="20"/>
        </w:numPr>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Grade 8 learners discussed the causes and effects of population change in Africa.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Highlight four causes of population decline that they are likely to have discussed. (4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 Explain how each of the following factors discussed influence population distribution in Africa: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 Vegetation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(ii) Soils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(iii) Relief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rPr/>
      </w:pPr>
      <w:r>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2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Responsible citizenship involves active participation in community affairs. State three ways in which learners can demonstrate responsible citizenship within the school compound. (3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w:t>
      </w:r>
    </w:p>
    <w:p>
      <w:pPr>
        <w:pStyle w:val="Normal"/>
        <w:numPr>
          <w:ilvl w:val="0"/>
          <w:numId w:val="22"/>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Grade 9 teacher used a map shown to facilitate learning on a major physical feature in Africa. Use it to answer questions a and b.</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drawing>
          <wp:anchor behindDoc="0" distT="0" distB="0" distL="0" distR="0" simplePos="0" locked="0" layoutInCell="1" allowOverlap="1" relativeHeight="11">
            <wp:simplePos x="0" y="0"/>
            <wp:positionH relativeFrom="column">
              <wp:posOffset>516255</wp:posOffset>
            </wp:positionH>
            <wp:positionV relativeFrom="paragraph">
              <wp:posOffset>-5080</wp:posOffset>
            </wp:positionV>
            <wp:extent cx="4959985" cy="3880485"/>
            <wp:effectExtent l="0" t="0" r="0" b="0"/>
            <wp:wrapNone/>
            <wp:docPr id="7" name="Picture 217" descr="Test your geography knowledge - Africa: physical features quiz | Lizard  Point Quizz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7" descr="Test your geography knowledge - Africa: physical features quiz | Lizard  Point Quizzes"/>
                    <pic:cNvPicPr>
                      <a:picLocks noChangeAspect="1" noChangeArrowheads="1"/>
                    </pic:cNvPicPr>
                  </pic:nvPicPr>
                  <pic:blipFill>
                    <a:blip r:embed="rId8"/>
                    <a:srcRect l="0" t="0" r="0" b="4954"/>
                    <a:stretch>
                      <a:fillRect/>
                    </a:stretch>
                  </pic:blipFill>
                  <pic:spPr bwMode="auto">
                    <a:xfrm>
                      <a:off x="0" y="0"/>
                      <a:ext cx="4959985" cy="3880485"/>
                    </a:xfrm>
                    <a:prstGeom prst="rect">
                      <a:avLst/>
                    </a:prstGeom>
                    <a:noFill/>
                  </pic:spPr>
                </pic:pic>
              </a:graphicData>
            </a:graphic>
          </wp:anchor>
        </w:drawing>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mc:AlternateContent>
          <mc:Choice Requires="wps">
            <w:drawing>
              <wp:anchor behindDoc="0" distT="0" distB="17780" distL="0" distR="12700" simplePos="0" locked="0" layoutInCell="1" allowOverlap="1" relativeHeight="16" wp14:anchorId="595CC9CD">
                <wp:simplePos x="0" y="0"/>
                <wp:positionH relativeFrom="column">
                  <wp:posOffset>2323465</wp:posOffset>
                </wp:positionH>
                <wp:positionV relativeFrom="paragraph">
                  <wp:posOffset>186055</wp:posOffset>
                </wp:positionV>
                <wp:extent cx="311150" cy="382270"/>
                <wp:effectExtent l="12700" t="12700" r="12700" b="12700"/>
                <wp:wrapNone/>
                <wp:docPr id="8" name="Rectangle 224"/>
                <a:graphic xmlns:a="http://schemas.openxmlformats.org/drawingml/2006/main">
                  <a:graphicData uri="http://schemas.microsoft.com/office/word/2010/wordprocessingShape">
                    <wps:wsp>
                      <wps:cNvSpPr/>
                      <wps:spPr>
                        <a:xfrm>
                          <a:off x="0" y="0"/>
                          <a:ext cx="311040" cy="382320"/>
                        </a:xfrm>
                        <a:prstGeom prst="rect">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txbx>
                        <w:txbxContent>
                          <w:p>
                            <w:pPr>
                              <w:pStyle w:val="FrameContents"/>
                              <w:spacing w:before="0" w:after="200"/>
                              <w:jc w:val="center"/>
                              <w:rPr>
                                <w:b/>
                              </w:rPr>
                            </w:pPr>
                            <w:r>
                              <w:rPr>
                                <w:b/>
                                <w:color w:val="000000"/>
                              </w:rPr>
                              <w:t>M</w:t>
                            </w:r>
                          </w:p>
                        </w:txbxContent>
                      </wps:txbx>
                      <wps:bodyPr anchor="ctr">
                        <a:prstTxWarp prst="textNoShape"/>
                        <a:noAutofit/>
                      </wps:bodyPr>
                    </wps:wsp>
                  </a:graphicData>
                </a:graphic>
              </wp:anchor>
            </w:drawing>
          </mc:Choice>
          <mc:Fallback>
            <w:pict>
              <v:rect id="shape_0" ID="Rectangle 224" path="m0,0l-2147483645,0l-2147483645,-2147483646l0,-2147483646xe" fillcolor="white" stroked="t" o:allowincell="f" style="position:absolute;margin-left:182.95pt;margin-top:14.65pt;width:24.45pt;height:30.05pt;mso-wrap-style:square;v-text-anchor:middle" wp14:anchorId="595CC9CD">
                <v:fill o:detectmouseclick="t" type="solid" color2="black"/>
                <v:stroke color="black" weight="25560" joinstyle="round" endcap="flat"/>
                <v:textbox>
                  <w:txbxContent>
                    <w:p>
                      <w:pPr>
                        <w:pStyle w:val="FrameContents"/>
                        <w:spacing w:before="0" w:after="200"/>
                        <w:jc w:val="center"/>
                        <w:rPr>
                          <w:b/>
                        </w:rPr>
                      </w:pPr>
                      <w:r>
                        <w:rPr>
                          <w:b/>
                          <w:color w:val="000000"/>
                        </w:rPr>
                        <w:t>M</w:t>
                      </w:r>
                    </w:p>
                  </w:txbxContent>
                </v:textbox>
                <w10:wrap type="none"/>
              </v:rect>
            </w:pict>
          </mc:Fallback>
        </mc:AlternateConten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mc:AlternateContent>
          <mc:Choice Requires="wps">
            <w:drawing>
              <wp:anchor behindDoc="0" distT="0" distB="13335" distL="0" distR="12700" simplePos="0" locked="0" layoutInCell="1" allowOverlap="1" relativeHeight="18" wp14:anchorId="001DF7F0">
                <wp:simplePos x="0" y="0"/>
                <wp:positionH relativeFrom="column">
                  <wp:posOffset>3725545</wp:posOffset>
                </wp:positionH>
                <wp:positionV relativeFrom="paragraph">
                  <wp:posOffset>71755</wp:posOffset>
                </wp:positionV>
                <wp:extent cx="311150" cy="292100"/>
                <wp:effectExtent l="12700" t="12700" r="12700" b="12700"/>
                <wp:wrapNone/>
                <wp:docPr id="9" name="Rectangle 225"/>
                <a:graphic xmlns:a="http://schemas.openxmlformats.org/drawingml/2006/main">
                  <a:graphicData uri="http://schemas.microsoft.com/office/word/2010/wordprocessingShape">
                    <wps:wsp>
                      <wps:cNvSpPr/>
                      <wps:spPr>
                        <a:xfrm>
                          <a:off x="0" y="0"/>
                          <a:ext cx="311040" cy="291960"/>
                        </a:xfrm>
                        <a:prstGeom prst="rect">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txbx>
                        <w:txbxContent>
                          <w:p>
                            <w:pPr>
                              <w:pStyle w:val="FrameContents"/>
                              <w:spacing w:before="0" w:after="200"/>
                              <w:jc w:val="center"/>
                              <w:rPr>
                                <w:b/>
                              </w:rPr>
                            </w:pPr>
                            <w:r>
                              <w:rPr>
                                <w:b/>
                                <w:color w:val="000000"/>
                              </w:rPr>
                              <w:t>N</w:t>
                            </w:r>
                          </w:p>
                        </w:txbxContent>
                      </wps:txbx>
                      <wps:bodyPr anchor="ctr">
                        <a:prstTxWarp prst="textNoShape"/>
                        <a:noAutofit/>
                      </wps:bodyPr>
                    </wps:wsp>
                  </a:graphicData>
                </a:graphic>
              </wp:anchor>
            </w:drawing>
          </mc:Choice>
          <mc:Fallback>
            <w:pict>
              <v:rect id="shape_0" ID="Rectangle 225" path="m0,0l-2147483645,0l-2147483645,-2147483646l0,-2147483646xe" fillcolor="white" stroked="t" o:allowincell="f" style="position:absolute;margin-left:293.35pt;margin-top:5.65pt;width:24.45pt;height:22.95pt;mso-wrap-style:square;v-text-anchor:middle" wp14:anchorId="001DF7F0">
                <v:fill o:detectmouseclick="t" type="solid" color2="black"/>
                <v:stroke color="black" weight="25560" joinstyle="round" endcap="flat"/>
                <v:textbox>
                  <w:txbxContent>
                    <w:p>
                      <w:pPr>
                        <w:pStyle w:val="FrameContents"/>
                        <w:spacing w:before="0" w:after="200"/>
                        <w:jc w:val="center"/>
                        <w:rPr>
                          <w:b/>
                        </w:rPr>
                      </w:pPr>
                      <w:r>
                        <w:rPr>
                          <w:b/>
                          <w:color w:val="000000"/>
                        </w:rPr>
                        <w:t>N</w:t>
                      </w:r>
                    </w:p>
                  </w:txbxContent>
                </v:textbox>
                <w10:wrap type="none"/>
              </v:rect>
            </w:pict>
          </mc:Fallback>
        </mc:AlternateConten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mc:AlternateContent>
          <mc:Choice Requires="wps">
            <w:drawing>
              <wp:anchor behindDoc="0" distT="0" distB="0" distL="0" distR="0" simplePos="0" locked="0" layoutInCell="1" allowOverlap="1" relativeHeight="12" wp14:anchorId="3EE405DA">
                <wp:simplePos x="0" y="0"/>
                <wp:positionH relativeFrom="column">
                  <wp:posOffset>3972560</wp:posOffset>
                </wp:positionH>
                <wp:positionV relativeFrom="paragraph">
                  <wp:posOffset>67945</wp:posOffset>
                </wp:positionV>
                <wp:extent cx="252730" cy="349885"/>
                <wp:effectExtent l="0" t="0" r="0" b="0"/>
                <wp:wrapNone/>
                <wp:docPr id="10" name="Multiply 218"/>
                <a:graphic xmlns:a="http://schemas.openxmlformats.org/drawingml/2006/main">
                  <a:graphicData uri="http://schemas.microsoft.com/office/word/2010/wordprocessingShape">
                    <wps:wsp>
                      <wps:cNvSpPr/>
                      <wps:spPr>
                        <a:xfrm>
                          <a:off x="0" y="0"/>
                          <a:ext cx="252720" cy="349920"/>
                        </a:xfrm>
                        <a:prstGeom prst="mathMultiply">
                          <a:avLst>
                            <a:gd name="adj1" fmla="val 23520"/>
                          </a:avLst>
                        </a:prstGeom>
                        <a:solidFill>
                          <a:srgbClr val="000000"/>
                        </a:solidFill>
                        <a:ln>
                          <a:solidFill>
                            <a:srgbClr val="000000"/>
                          </a:solidFill>
                          <a:round/>
                        </a:ln>
                      </wps:spPr>
                      <wps:style>
                        <a:lnRef idx="2">
                          <a:schemeClr val="dk1">
                            <a:shade val="50000"/>
                          </a:schemeClr>
                        </a:lnRef>
                        <a:fillRef idx="1">
                          <a:schemeClr val="dk1"/>
                        </a:fillRef>
                        <a:effectRef idx="0">
                          <a:schemeClr val="dk1"/>
                        </a:effectRef>
                        <a:fontRef idx="minor"/>
                      </wps:style>
                      <wps:bodyPr/>
                    </wps:wsp>
                  </a:graphicData>
                </a:graphic>
              </wp:anchor>
            </w:drawing>
          </mc:Choice>
          <mc:Fallback>
            <w:pict/>
          </mc:Fallback>
        </mc:AlternateConten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(i) Identify the geological feature marked X on the map. (1 mark)</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ii) Name the process that led to the formation of this feature. (1 mark)</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_____________________________________________________________________________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 Identify the physical features marked Desert M and River N.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 ____________________________.       N: ____________________________.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c) on the map locate the following. (2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i) Tropic of cancer              ii) Prime meridian</w:t>
      </w:r>
    </w:p>
    <w:p>
      <w:pPr>
        <w:pStyle w:val="ListParagraph"/>
        <w:numPr>
          <w:ilvl w:val="0"/>
          <w:numId w:val="22"/>
        </w:numPr>
        <w:spacing w:lineRule="auto" w:line="240" w:beforeAutospacing="1" w:afterAutospacing="1"/>
        <w:contextualSpacing/>
        <w:rPr>
          <w:rFonts w:ascii="Courier New" w:hAnsi="Courier New" w:eastAsia="Times New Roman" w:cs="Courier New"/>
          <w:bCs/>
          <w:sz w:val="24"/>
          <w:szCs w:val="24"/>
        </w:rPr>
      </w:pPr>
      <w:r>
        <w:rPr>
          <w:rFonts w:eastAsia="Times New Roman" w:cs="Courier New" w:ascii="Courier New" w:hAnsi="Courier New"/>
          <w:bCs/>
          <w:sz w:val="24"/>
          <w:szCs w:val="24"/>
        </w:rPr>
        <w:t>Study the picture below carefully.</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drawing>
          <wp:anchor behindDoc="1" distT="0" distB="0" distL="0" distR="0" simplePos="0" locked="0" layoutInCell="1" allowOverlap="1" relativeHeight="8">
            <wp:simplePos x="0" y="0"/>
            <wp:positionH relativeFrom="column">
              <wp:posOffset>223520</wp:posOffset>
            </wp:positionH>
            <wp:positionV relativeFrom="paragraph">
              <wp:posOffset>23495</wp:posOffset>
            </wp:positionV>
            <wp:extent cx="6089650" cy="1945640"/>
            <wp:effectExtent l="0" t="0" r="0" b="0"/>
            <wp:wrapNone/>
            <wp:docPr id="11" name="Picture 220" descr="How Many Planets Circle the Sun?: And Other Questions About Our Solar  System (Good Question!): Carson, Mary Kay, Miller, Ron: 978145490668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20" descr="How Many Planets Circle the Sun?: And Other Questions About Our Solar  System (Good Question!): Carson, Mary Kay, Miller, Ron: 9781454906681: ..."/>
                    <pic:cNvPicPr>
                      <a:picLocks noChangeAspect="1" noChangeArrowheads="1"/>
                    </pic:cNvPicPr>
                  </pic:nvPicPr>
                  <pic:blipFill>
                    <a:blip r:embed="rId9"/>
                    <a:srcRect l="0" t="22602" r="-952" b="22077"/>
                    <a:stretch>
                      <a:fillRect/>
                    </a:stretch>
                  </pic:blipFill>
                  <pic:spPr bwMode="auto">
                    <a:xfrm>
                      <a:off x="0" y="0"/>
                      <a:ext cx="6089650" cy="1945640"/>
                    </a:xfrm>
                    <a:prstGeom prst="rect">
                      <a:avLst/>
                    </a:prstGeom>
                    <a:noFill/>
                  </pic:spPr>
                </pic:pic>
              </a:graphicData>
            </a:graphic>
          </wp:anchor>
        </w:drawing>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mc:AlternateContent>
          <mc:Choice Requires="wps">
            <w:drawing>
              <wp:anchor behindDoc="0" distT="0" distB="14605" distL="0" distR="12700" simplePos="0" locked="0" layoutInCell="1" allowOverlap="1" relativeHeight="13" wp14:anchorId="6AB4EA62">
                <wp:simplePos x="0" y="0"/>
                <wp:positionH relativeFrom="column">
                  <wp:posOffset>1575435</wp:posOffset>
                </wp:positionH>
                <wp:positionV relativeFrom="paragraph">
                  <wp:posOffset>157480</wp:posOffset>
                </wp:positionV>
                <wp:extent cx="311150" cy="233045"/>
                <wp:effectExtent l="12700" t="13335" r="12700" b="12065"/>
                <wp:wrapNone/>
                <wp:docPr id="12" name="Rectangle 221"/>
                <a:graphic xmlns:a="http://schemas.openxmlformats.org/drawingml/2006/main">
                  <a:graphicData uri="http://schemas.microsoft.com/office/word/2010/wordprocessingShape">
                    <wps:wsp>
                      <wps:cNvSpPr/>
                      <wps:spPr>
                        <a:xfrm>
                          <a:off x="0" y="0"/>
                          <a:ext cx="311040" cy="232920"/>
                        </a:xfrm>
                        <a:prstGeom prst="rect">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txbx>
                        <w:txbxContent>
                          <w:p>
                            <w:pPr>
                              <w:pStyle w:val="FrameContents"/>
                              <w:spacing w:before="0" w:after="200"/>
                              <w:jc w:val="center"/>
                              <w:rPr>
                                <w:b/>
                              </w:rPr>
                            </w:pPr>
                            <w:r>
                              <w:rPr>
                                <w:b/>
                                <w:color w:val="000000"/>
                              </w:rPr>
                              <w:t>W</w:t>
                            </w:r>
                          </w:p>
                        </w:txbxContent>
                      </wps:txbx>
                      <wps:bodyPr anchor="ctr">
                        <a:prstTxWarp prst="textNoShape"/>
                        <a:noAutofit/>
                      </wps:bodyPr>
                    </wps:wsp>
                  </a:graphicData>
                </a:graphic>
              </wp:anchor>
            </w:drawing>
          </mc:Choice>
          <mc:Fallback>
            <w:pict>
              <v:rect id="shape_0" ID="Rectangle 221" path="m0,0l-2147483645,0l-2147483645,-2147483646l0,-2147483646xe" fillcolor="white" stroked="t" o:allowincell="f" style="position:absolute;margin-left:124.05pt;margin-top:12.4pt;width:24.45pt;height:18.3pt;mso-wrap-style:square;v-text-anchor:middle" wp14:anchorId="6AB4EA62">
                <v:fill o:detectmouseclick="t" type="solid" color2="black"/>
                <v:stroke color="black" weight="25560" joinstyle="round" endcap="flat"/>
                <v:textbox>
                  <w:txbxContent>
                    <w:p>
                      <w:pPr>
                        <w:pStyle w:val="FrameContents"/>
                        <w:spacing w:before="0" w:after="200"/>
                        <w:jc w:val="center"/>
                        <w:rPr>
                          <w:b/>
                        </w:rPr>
                      </w:pPr>
                      <w:r>
                        <w:rPr>
                          <w:b/>
                          <w:color w:val="000000"/>
                        </w:rPr>
                        <w:t>W</w:t>
                      </w:r>
                    </w:p>
                  </w:txbxContent>
                </v:textbox>
                <w10:wrap type="none"/>
              </v:rect>
            </w:pict>
          </mc:Fallback>
        </mc:AlternateConten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ListParagraph"/>
        <w:numPr>
          <w:ilvl w:val="0"/>
          <w:numId w:val="22"/>
        </w:numPr>
        <w:spacing w:lineRule="auto" w:line="240" w:beforeAutospacing="1" w:afterAutospacing="1"/>
        <w:contextualSpacing/>
        <w:rPr>
          <w:rFonts w:ascii="Courier New" w:hAnsi="Courier New" w:eastAsia="Times New Roman" w:cs="Courier New"/>
          <w:bCs/>
          <w:sz w:val="24"/>
          <w:szCs w:val="24"/>
        </w:rPr>
      </w:pPr>
      <w:r>
        <w:rPr>
          <w:rFonts w:eastAsia="Times New Roman" w:cs="Courier New" w:ascii="Courier New" w:hAnsi="Courier New"/>
          <w:bCs/>
          <w:sz w:val="24"/>
          <w:szCs w:val="24"/>
        </w:rPr>
        <w:t>What is the name of planet marked W? ( 1 mark)</w:t>
      </w:r>
    </w:p>
    <w:p>
      <w:pPr>
        <w:pStyle w:val="Normal"/>
        <w:spacing w:lineRule="auto" w:line="240" w:beforeAutospacing="1" w:afterAutospacing="1"/>
        <w:ind w:left="1440"/>
        <w:rPr>
          <w:rFonts w:ascii="Courier New" w:hAnsi="Courier New" w:eastAsia="Times New Roman" w:cs="Courier New"/>
          <w:b/>
          <w:bCs/>
          <w:sz w:val="24"/>
          <w:szCs w:val="24"/>
        </w:rPr>
      </w:pPr>
      <w:r>
        <w:rPr>
          <w:rFonts w:eastAsia="Times New Roman" w:cs="Courier New" w:ascii="Courier New" w:hAnsi="Courier New"/>
          <w:b/>
          <w:bCs/>
          <w:sz w:val="24"/>
          <w:szCs w:val="24"/>
        </w:rPr>
        <w:t>___________________________________________</w:t>
      </w:r>
    </w:p>
    <w:p>
      <w:pPr>
        <w:pStyle w:val="ListParagraph"/>
        <w:numPr>
          <w:ilvl w:val="0"/>
          <w:numId w:val="22"/>
        </w:numPr>
        <w:spacing w:lineRule="auto" w:line="240" w:beforeAutospacing="1" w:afterAutospacing="1"/>
        <w:contextualSpacing/>
        <w:rPr>
          <w:rFonts w:ascii="Courier New" w:hAnsi="Courier New" w:eastAsia="Times New Roman" w:cs="Courier New"/>
          <w:sz w:val="24"/>
          <w:szCs w:val="24"/>
        </w:rPr>
      </w:pPr>
      <w:r>
        <w:drawing>
          <wp:anchor behindDoc="1" distT="0" distB="0" distL="0" distR="0" simplePos="0" locked="0" layoutInCell="1" allowOverlap="1" relativeHeight="9">
            <wp:simplePos x="0" y="0"/>
            <wp:positionH relativeFrom="column">
              <wp:posOffset>537210</wp:posOffset>
            </wp:positionH>
            <wp:positionV relativeFrom="paragraph">
              <wp:posOffset>142240</wp:posOffset>
            </wp:positionV>
            <wp:extent cx="1704340" cy="1594485"/>
            <wp:effectExtent l="0" t="0" r="0" b="0"/>
            <wp:wrapNone/>
            <wp:docPr id="13" name="Picture 222" descr="Earth's Inner Layers | CK-12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22" descr="Earth's Inner Layers | CK-12 Foundation"/>
                    <pic:cNvPicPr>
                      <a:picLocks noChangeAspect="1" noChangeArrowheads="1"/>
                    </pic:cNvPicPr>
                  </pic:nvPicPr>
                  <pic:blipFill>
                    <a:blip r:embed="rId10"/>
                    <a:srcRect l="20050" t="6456" r="15690" b="4173"/>
                    <a:stretch>
                      <a:fillRect/>
                    </a:stretch>
                  </pic:blipFill>
                  <pic:spPr bwMode="auto">
                    <a:xfrm>
                      <a:off x="0" y="0"/>
                      <a:ext cx="1704340" cy="1594485"/>
                    </a:xfrm>
                    <a:prstGeom prst="rect">
                      <a:avLst/>
                    </a:prstGeom>
                    <a:noFill/>
                  </pic:spPr>
                </pic:pic>
              </a:graphicData>
            </a:graphic>
          </wp:anchor>
        </w:drawing>
      </w:r>
      <w:r>
        <w:rPr>
          <w:rFonts w:eastAsia="Times New Roman" w:cs="Courier New" w:ascii="Courier New" w:hAnsi="Courier New"/>
          <w:sz w:val="24"/>
          <w:szCs w:val="24"/>
        </w:rPr>
        <w:t>Study the diagram below.</w:t>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mc:AlternateContent>
          <mc:Choice Requires="wps">
            <w:drawing>
              <wp:anchor behindDoc="0" distT="133350" distB="171450" distL="0" distR="0" simplePos="0" locked="0" layoutInCell="1" allowOverlap="1" relativeHeight="15" wp14:anchorId="14DBD92E">
                <wp:simplePos x="0" y="0"/>
                <wp:positionH relativeFrom="column">
                  <wp:posOffset>1345565</wp:posOffset>
                </wp:positionH>
                <wp:positionV relativeFrom="paragraph">
                  <wp:posOffset>137160</wp:posOffset>
                </wp:positionV>
                <wp:extent cx="1468755" cy="635"/>
                <wp:effectExtent l="40640" t="83820" r="59055" b="129540"/>
                <wp:wrapNone/>
                <wp:docPr id="14" name="Straight Arrow Connector 223"/>
                <a:graphic xmlns:a="http://schemas.openxmlformats.org/drawingml/2006/main">
                  <a:graphicData uri="http://schemas.microsoft.com/office/word/2010/wordprocessingShape">
                    <wps:wsp>
                      <wps:cNvSpPr/>
                      <wps:spPr>
                        <a:xfrm flipH="1">
                          <a:off x="0" y="0"/>
                          <a:ext cx="1468800" cy="720"/>
                        </a:xfrm>
                        <a:prstGeom prst="straightConnector1">
                          <a:avLst/>
                        </a:prstGeom>
                        <a:noFill/>
                        <a:ln>
                          <a:solidFill>
                            <a:srgbClr val="000000"/>
                          </a:solidFill>
                          <a:round/>
                          <a:tailEnd len="med" type="arrow" w="med"/>
                        </a:ln>
                        <a:effectLst>
                          <a:outerShdw blurRad="39960" dir="5400000" dist="23040" rotWithShape="0">
                            <a:srgbClr val="000000">
                              <a:alpha val="35000"/>
                            </a:srgbClr>
                          </a:outerShdw>
                        </a:effectLst>
                      </wps:spPr>
                      <wps:style>
                        <a:lnRef idx="3">
                          <a:schemeClr val="dk1"/>
                        </a:lnRef>
                        <a:fillRef idx="0">
                          <a:schemeClr val="dk1"/>
                        </a:fillRef>
                        <a:effectRef idx="2">
                          <a:schemeClr val="dk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223" path="m0,0l-2147483648,-2147483647e" stroked="t" o:allowincell="f" style="position:absolute;margin-left:105.95pt;margin-top:10.8pt;width:115.6pt;height:0pt;flip:x;mso-wrap-style:none;v-text-anchor:middle" wp14:anchorId="14DBD92E" type="_x0000_t32">
                <v:fill o:detectmouseclick="t" on="false"/>
                <v:stroke color="black" weight="38160" endarrow="open" endarrowwidth="medium" endarrowlength="medium" joinstyle="round" endcap="flat"/>
                <v:shadow on="t" obscured="f" color="black"/>
                <w10:wrap type="none"/>
              </v:shape>
            </w:pict>
          </mc:Fallback>
        </mc:AlternateContent>
      </w:r>
      <w:r>
        <w:rPr>
          <w:rFonts w:eastAsia="Times New Roman" w:cs="Courier New" w:ascii="Courier New" w:hAnsi="Courier New"/>
          <w:sz w:val="24"/>
          <w:szCs w:val="24"/>
        </w:rPr>
        <w:t xml:space="preserve">                           </w:t>
      </w:r>
      <w:r>
        <w:rPr>
          <w:rFonts w:eastAsia="Times New Roman" w:cs="Courier New" w:ascii="Courier New" w:hAnsi="Courier New"/>
          <w:sz w:val="24"/>
          <w:szCs w:val="24"/>
        </w:rPr>
        <w:t>T</w:t>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Identify the region marked T. (1 mark)</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b/>
        <w:tab/>
        <w:t>______________________________.</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THIS IS THE LAST PRINTED PAGE</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MARKING SCHEME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SECTION A (20 MARKS)</w:t>
      </w:r>
    </w:p>
    <w:p>
      <w:pPr>
        <w:pStyle w:val="Normal"/>
        <w:numPr>
          <w:ilvl w:val="0"/>
          <w:numId w:val="23"/>
        </w:numPr>
        <w:spacing w:lineRule="auto" w:line="240" w:beforeAutospacing="1" w:after="0"/>
        <w:rPr>
          <w:rFonts w:ascii="Courier New" w:hAnsi="Courier New" w:eastAsia="Times New Roman" w:cs="Courier New"/>
          <w:b/>
          <w:bCs/>
          <w:sz w:val="24"/>
          <w:szCs w:val="24"/>
        </w:rPr>
      </w:pPr>
      <w:r>
        <w:rPr>
          <w:rFonts w:eastAsia="Times New Roman" w:cs="Courier New" w:ascii="Courier New" w:hAnsi="Courier New"/>
          <w:b/>
          <w:bCs/>
          <w:sz w:val="24"/>
          <w:szCs w:val="24"/>
        </w:rPr>
        <w:t>C. To develop an appreciation for diverse cultures and perspectives.</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Discouraging women from participating in community decision-making.</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Temperature</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A. 9:48 am</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D. The findings from genetic studies of human populations.</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B. Life and the universe were created by a divine being.</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Practising tolerance and respect for others' views.</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B. Pastoralism</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France - Algeria</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B. Reflect honestly on one's strengths and weaknesses.</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Debt bondage</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B. Gold</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It required a double coincidence of wants.</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B. Engaging in gossip and rumour-mongering.</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Equitable distribution of resources.</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D. Topographical map</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Direct observation.</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Dual citizenship.</w:t>
      </w:r>
    </w:p>
    <w:p>
      <w:pPr>
        <w:pStyle w:val="Normal"/>
        <w:numPr>
          <w:ilvl w:val="0"/>
          <w:numId w:val="23"/>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C. Rise of city-states.</w:t>
      </w:r>
    </w:p>
    <w:p>
      <w:pPr>
        <w:pStyle w:val="Normal"/>
        <w:numPr>
          <w:ilvl w:val="0"/>
          <w:numId w:val="23"/>
        </w:numPr>
        <w:spacing w:lineRule="auto" w:line="240" w:before="0"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A. Availability of social amenities.</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SECTION B (80 marks)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21. a) North East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b) Working: 15.5 cm x 2 km/cm = 31 km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c) Farming,mining,fishing,construction, administration, Settlement,transport and  Communication (roads), Trade (market)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d) River, Hill, Lake,river,vegetation like grass</w:t>
      </w:r>
    </w:p>
    <w:p>
      <w:pPr>
        <w:pStyle w:val="Normal"/>
        <w:numPr>
          <w:ilvl w:val="0"/>
          <w:numId w:val="24"/>
        </w:numPr>
        <w:spacing w:lineRule="auto" w:line="240" w:beforeAutospacing="1"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The right to work</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The right to fair wages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The right to social security</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The right to an adequate standard of living</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The right to form and join trade unions</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a) * Voluntary migration * Forced migration * Labour migration b) * Overcrowding * Increased unemployment * Strain on social amenities</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a) * Sun drying * Smoking b) * To ensure food availability during off-seasons * To prevent food spoilage * To facilitate storage for future use</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Encouraging dialogue and negotiation</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Mediation and arbitration</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Music and dance</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Art and crafts (e.g., beadwork, sculptures)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Traditional medicine knowledge</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Anthropologist</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Archaeologist</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Geographer</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Historian</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Political Scientist</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Honesty</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Respect</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Empathy</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Fairness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Trustworthiness</w:t>
      </w:r>
    </w:p>
    <w:p>
      <w:pPr>
        <w:pStyle w:val="Normal"/>
        <w:numPr>
          <w:ilvl w:val="0"/>
          <w:numId w:val="24"/>
        </w:numPr>
        <w:spacing w:lineRule="auto" w:line="240" w:before="0"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a) * Diaries * Letters * Official documents * Books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 Below are certain Africa’s historical sites. Name them and site their country of location. (6 marks)</w:t>
      </w:r>
    </w:p>
    <w:tbl>
      <w:tblPr>
        <w:tblStyle w:val="TableGrid"/>
        <w:tblW w:w="1155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445"/>
        <w:gridCol w:w="3614"/>
        <w:gridCol w:w="3581"/>
        <w:gridCol w:w="2915"/>
      </w:tblGrid>
      <w:tr>
        <w:trPr/>
        <w:tc>
          <w:tcPr>
            <w:tcW w:w="144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614" w:type="dxa"/>
            <w:tcBorders/>
          </w:tcPr>
          <w:p>
            <w:pPr>
              <w:pStyle w:val="Normal"/>
              <w:widowControl/>
              <w:spacing w:lineRule="auto" w:line="240" w:beforeAutospacing="1" w:after="0"/>
              <w:jc w:val="left"/>
              <w:rPr>
                <w:rFonts w:ascii="Courier New" w:hAnsi="Courier New" w:eastAsia="Times New Roman" w:cs="Courier New"/>
                <w:sz w:val="24"/>
                <w:szCs w:val="24"/>
              </w:rPr>
            </w:pPr>
            <w:r>
              <w:rPr>
                <w:kern w:val="0"/>
                <w:lang w:val="en-US" w:eastAsia="en-US" w:bidi="ar-SA"/>
              </w:rPr>
              <w:drawing>
                <wp:inline distT="0" distB="0" distL="0" distR="0">
                  <wp:extent cx="2126615" cy="1541780"/>
                  <wp:effectExtent l="0" t="0" r="0" b="0"/>
                  <wp:docPr id="15" name="Picture 11" descr="What are the Pyramids of Giza—and who built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1" descr="What are the Pyramids of Giza—and who built them?"/>
                          <pic:cNvPicPr>
                            <a:picLocks noChangeAspect="1" noChangeArrowheads="1"/>
                          </pic:cNvPicPr>
                        </pic:nvPicPr>
                        <pic:blipFill>
                          <a:blip r:embed="rId11"/>
                          <a:stretch>
                            <a:fillRect/>
                          </a:stretch>
                        </pic:blipFill>
                        <pic:spPr bwMode="auto">
                          <a:xfrm>
                            <a:off x="0" y="0"/>
                            <a:ext cx="2126615" cy="1541780"/>
                          </a:xfrm>
                          <a:prstGeom prst="rect">
                            <a:avLst/>
                          </a:prstGeom>
                          <a:noFill/>
                        </pic:spPr>
                      </pic:pic>
                    </a:graphicData>
                  </a:graphic>
                </wp:inline>
              </w:drawing>
            </w:r>
          </w:p>
        </w:tc>
        <w:tc>
          <w:tcPr>
            <w:tcW w:w="3581" w:type="dxa"/>
            <w:tcBorders/>
          </w:tcPr>
          <w:p>
            <w:pPr>
              <w:pStyle w:val="Normal"/>
              <w:widowControl/>
              <w:spacing w:lineRule="auto" w:line="240" w:beforeAutospacing="1" w:after="0"/>
              <w:jc w:val="left"/>
              <w:rPr>
                <w:rFonts w:ascii="Courier New" w:hAnsi="Courier New" w:eastAsia="Times New Roman" w:cs="Courier New"/>
                <w:sz w:val="24"/>
                <w:szCs w:val="24"/>
              </w:rPr>
            </w:pPr>
            <w:r>
              <w:rPr>
                <w:kern w:val="0"/>
                <w:lang w:val="en-US" w:eastAsia="en-US" w:bidi="ar-SA"/>
              </w:rPr>
              <w:drawing>
                <wp:inline distT="0" distB="0" distL="0" distR="0">
                  <wp:extent cx="2137410" cy="1541780"/>
                  <wp:effectExtent l="0" t="0" r="0" b="0"/>
                  <wp:docPr id="16" name="Picture 12" descr="Timbuktu | History, Map, Population,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2" descr="Timbuktu | History, Map, Population, &amp; Facts | Britannica"/>
                          <pic:cNvPicPr>
                            <a:picLocks noChangeAspect="1" noChangeArrowheads="1"/>
                          </pic:cNvPicPr>
                        </pic:nvPicPr>
                        <pic:blipFill>
                          <a:blip r:embed="rId12"/>
                          <a:stretch>
                            <a:fillRect/>
                          </a:stretch>
                        </pic:blipFill>
                        <pic:spPr bwMode="auto">
                          <a:xfrm>
                            <a:off x="0" y="0"/>
                            <a:ext cx="2137410" cy="1541780"/>
                          </a:xfrm>
                          <a:prstGeom prst="rect">
                            <a:avLst/>
                          </a:prstGeom>
                          <a:noFill/>
                        </pic:spPr>
                      </pic:pic>
                    </a:graphicData>
                  </a:graphic>
                </wp:inline>
              </w:drawing>
            </w:r>
          </w:p>
        </w:tc>
        <w:tc>
          <w:tcPr>
            <w:tcW w:w="2915" w:type="dxa"/>
            <w:tcBorders/>
          </w:tcPr>
          <w:p>
            <w:pPr>
              <w:pStyle w:val="Normal"/>
              <w:widowControl/>
              <w:spacing w:lineRule="auto" w:line="240" w:beforeAutospacing="1" w:after="0"/>
              <w:jc w:val="left"/>
              <w:rPr>
                <w:rFonts w:ascii="Courier New" w:hAnsi="Courier New" w:eastAsia="Times New Roman" w:cs="Courier New"/>
                <w:sz w:val="24"/>
                <w:szCs w:val="24"/>
              </w:rPr>
            </w:pPr>
            <w:r>
              <w:rPr>
                <w:kern w:val="0"/>
                <w:lang w:val="en-US" w:eastAsia="en-US" w:bidi="ar-SA"/>
              </w:rPr>
              <w:drawing>
                <wp:inline distT="0" distB="0" distL="0" distR="0">
                  <wp:extent cx="1711960" cy="1595120"/>
                  <wp:effectExtent l="0" t="0" r="0" b="0"/>
                  <wp:docPr id="17" name="Picture 13" descr="Places To Visit In Fort Jesus Museum | Kenya Saf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3" descr="Places To Visit In Fort Jesus Museum | Kenya Safaris"/>
                          <pic:cNvPicPr>
                            <a:picLocks noChangeAspect="1" noChangeArrowheads="1"/>
                          </pic:cNvPicPr>
                        </pic:nvPicPr>
                        <pic:blipFill>
                          <a:blip r:embed="rId13"/>
                          <a:stretch>
                            <a:fillRect/>
                          </a:stretch>
                        </pic:blipFill>
                        <pic:spPr bwMode="auto">
                          <a:xfrm>
                            <a:off x="0" y="0"/>
                            <a:ext cx="1711960" cy="1595120"/>
                          </a:xfrm>
                          <a:prstGeom prst="rect">
                            <a:avLst/>
                          </a:prstGeom>
                          <a:noFill/>
                        </pic:spPr>
                      </pic:pic>
                    </a:graphicData>
                  </a:graphic>
                </wp:inline>
              </w:drawing>
            </w:r>
          </w:p>
        </w:tc>
      </w:tr>
      <w:tr>
        <w:trPr/>
        <w:tc>
          <w:tcPr>
            <w:tcW w:w="144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Name</w:t>
            </w:r>
          </w:p>
        </w:tc>
        <w:tc>
          <w:tcPr>
            <w:tcW w:w="3614" w:type="dxa"/>
            <w:tcBorders/>
          </w:tcPr>
          <w:p>
            <w:pPr>
              <w:pStyle w:val="Normal"/>
              <w:widowControl/>
              <w:spacing w:lineRule="auto" w:line="240" w:beforeAutospacing="1" w:afterAutospacing="1"/>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Great Pyramids of Giza</w:t>
            </w:r>
          </w:p>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r>
          </w:p>
        </w:tc>
        <w:tc>
          <w:tcPr>
            <w:tcW w:w="3581"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Timbuktu</w:t>
            </w:r>
          </w:p>
        </w:tc>
        <w:tc>
          <w:tcPr>
            <w:tcW w:w="291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Fort Jesus</w:t>
            </w:r>
          </w:p>
        </w:tc>
      </w:tr>
      <w:tr>
        <w:trPr/>
        <w:tc>
          <w:tcPr>
            <w:tcW w:w="144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country located</w:t>
            </w:r>
          </w:p>
        </w:tc>
        <w:tc>
          <w:tcPr>
            <w:tcW w:w="3614"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Egypt</w:t>
            </w:r>
          </w:p>
        </w:tc>
        <w:tc>
          <w:tcPr>
            <w:tcW w:w="3581"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Mali</w:t>
            </w:r>
          </w:p>
        </w:tc>
        <w:tc>
          <w:tcPr>
            <w:tcW w:w="291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Kenya</w:t>
            </w:r>
          </w:p>
        </w:tc>
      </w:tr>
    </w:tbl>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C) * They preserve historical accounts and memories of communities without written language.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They provide diverse perspectives and interpretations of past events from the people who experienced them.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They can offer insights into social structures, cultural practices, and belief systems that may not be documented elsewhere.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They can be used to corroborate or challenge information from other historical sources.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They contribute to the collective identity and heritage of communities by passing down knowledge through generations.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They can highlight the experiences and contributions of marginalized groups whose stories might be absent from written records.</w:t>
      </w:r>
    </w:p>
    <w:p>
      <w:pPr>
        <w:pStyle w:val="Normal"/>
        <w:numPr>
          <w:ilvl w:val="0"/>
          <w:numId w:val="24"/>
        </w:numPr>
        <w:spacing w:lineRule="auto" w:line="240" w:beforeAutospacing="1"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Political instability and conflicts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Expansionist ambitions of rulers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Weak leadership in some communities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External interference and alliances</w:t>
      </w:r>
    </w:p>
    <w:p>
      <w:pPr>
        <w:pStyle w:val="Normal"/>
        <w:numPr>
          <w:ilvl w:val="0"/>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Isostatic adjustments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Human activities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Meteorite falls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Gravitational pull</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Magma movement within the crust</w:t>
      </w:r>
    </w:p>
    <w:p>
      <w:pPr>
        <w:pStyle w:val="Normal"/>
        <w:numPr>
          <w:ilvl w:val="1"/>
          <w:numId w:val="24"/>
        </w:numPr>
        <w:spacing w:lineRule="auto" w:line="240" w:before="0"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Convectional currents </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b) Who advanced the theory of continental drift? (1 mark)</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Alfred Wagner </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drawing>
          <wp:anchor behindDoc="0" distT="0" distB="0" distL="0" distR="0" simplePos="0" locked="0" layoutInCell="1" allowOverlap="1" relativeHeight="22">
            <wp:simplePos x="0" y="0"/>
            <wp:positionH relativeFrom="column">
              <wp:posOffset>643890</wp:posOffset>
            </wp:positionH>
            <wp:positionV relativeFrom="paragraph">
              <wp:posOffset>158115</wp:posOffset>
            </wp:positionV>
            <wp:extent cx="2125980" cy="1201420"/>
            <wp:effectExtent l="0" t="0" r="0" b="0"/>
            <wp:wrapNone/>
            <wp:docPr id="18" name="Picture 7" descr="8+ Thousand Plates Boundary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7" descr="8+ Thousand Plates Boundary Royalty-Free Images, Stock Photos &amp; Pictures |  Shutterstock"/>
                    <pic:cNvPicPr>
                      <a:picLocks noChangeAspect="1" noChangeArrowheads="1"/>
                    </pic:cNvPicPr>
                  </pic:nvPicPr>
                  <pic:blipFill>
                    <a:blip r:embed="rId14"/>
                    <a:srcRect l="0" t="42967" r="68472" b="21148"/>
                    <a:stretch>
                      <a:fillRect/>
                    </a:stretch>
                  </pic:blipFill>
                  <pic:spPr bwMode="auto">
                    <a:xfrm>
                      <a:off x="0" y="0"/>
                      <a:ext cx="2125980" cy="1201420"/>
                    </a:xfrm>
                    <a:prstGeom prst="rect">
                      <a:avLst/>
                    </a:prstGeom>
                    <a:noFill/>
                  </pic:spPr>
                </pic:pic>
              </a:graphicData>
            </a:graphic>
          </wp:anchor>
        </w:drawing>
        <w:drawing>
          <wp:anchor behindDoc="0" distT="0" distB="0" distL="0" distR="0" simplePos="0" locked="0" layoutInCell="1" allowOverlap="1" relativeHeight="23">
            <wp:simplePos x="0" y="0"/>
            <wp:positionH relativeFrom="column">
              <wp:posOffset>3599180</wp:posOffset>
            </wp:positionH>
            <wp:positionV relativeFrom="paragraph">
              <wp:posOffset>157480</wp:posOffset>
            </wp:positionV>
            <wp:extent cx="2306955" cy="1200785"/>
            <wp:effectExtent l="0" t="0" r="0" b="0"/>
            <wp:wrapNone/>
            <wp:docPr id="19" name="Picture 6" descr="8+ Thousand Plates Boundary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8+ Thousand Plates Boundary Royalty-Free Images, Stock Photos &amp; Pictures |  Shutterstock"/>
                    <pic:cNvPicPr>
                      <a:picLocks noChangeAspect="1" noChangeArrowheads="1"/>
                    </pic:cNvPicPr>
                  </pic:nvPicPr>
                  <pic:blipFill>
                    <a:blip r:embed="rId15"/>
                    <a:srcRect l="33270" t="42967" r="32524" b="21148"/>
                    <a:stretch>
                      <a:fillRect/>
                    </a:stretch>
                  </pic:blipFill>
                  <pic:spPr bwMode="auto">
                    <a:xfrm>
                      <a:off x="0" y="0"/>
                      <a:ext cx="2306955" cy="1200785"/>
                    </a:xfrm>
                    <a:prstGeom prst="rect">
                      <a:avLst/>
                    </a:prstGeom>
                    <a:noFill/>
                  </pic:spPr>
                </pic:pic>
              </a:graphicData>
            </a:graphic>
          </wp:anchor>
        </w:drawing>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 Name the following plate boundaries. ( 2 marks)</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divergent plate boundary           b. convergent plate boundary</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0"/>
          <w:numId w:val="24"/>
        </w:numPr>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a)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High mortality rates due to diseases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Famine and drought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Wars and conflicts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 Emigration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b) (i) Vegetation: Areas with dense vegetation like forests may have sparse populations due to difficulties in clearing land for settlement and agriculture. Grasslands and areas with moderate vegetation tend to support higher populations due to agricultural potential and grazing. (ii) Soils: Fertile soils that support agriculture attract higher populations as people settle in these areas for farming. Areas with poor or infertile soils tend to have lower population densities.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(iii) Relief: Flat or gently sloping areas are generally more densely populated as they are suitable for settlement, agriculture, and infrastructure development. Rugged or mountainous areas tend to have lower populations due to difficulties in accessibility and cultivation.</w:t>
      </w:r>
    </w:p>
    <w:p>
      <w:pPr>
        <w:pStyle w:val="Normal"/>
        <w:numPr>
          <w:ilvl w:val="0"/>
          <w:numId w:val="24"/>
        </w:numPr>
        <w:spacing w:lineRule="auto" w:line="240" w:beforeAutospacing="1"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Participating in school clean-up activities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Respecting school rules and regulations</w:t>
      </w:r>
    </w:p>
    <w:p>
      <w:pPr>
        <w:pStyle w:val="Normal"/>
        <w:numPr>
          <w:ilvl w:val="1"/>
          <w:numId w:val="24"/>
        </w:numPr>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t>Reporting cases of bullying or vandalism</w:t>
      </w:r>
    </w:p>
    <w:p>
      <w:pPr>
        <w:pStyle w:val="Normal"/>
        <w:numPr>
          <w:ilvl w:val="0"/>
          <w:numId w:val="24"/>
        </w:numPr>
        <w:spacing w:lineRule="auto" w:line="240" w:before="0"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a) (i) Rift Valley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(ii) Tectonism/Faulting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b) M: Sahara Desert, N: River Nile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 xml:space="preserve">c) (i) Located approximately 22.5 degrees North of the Equator. </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t>(ii) Located at 0 degrees Longitude.</w:t>
      </w:r>
    </w:p>
    <w:p>
      <w:pPr>
        <w:pStyle w:val="Normal"/>
        <w:numPr>
          <w:ilvl w:val="0"/>
          <w:numId w:val="24"/>
        </w:numPr>
        <w:spacing w:lineRule="auto" w:line="240" w:beforeAutospacing="1" w:after="0"/>
        <w:rPr>
          <w:rFonts w:ascii="Courier New" w:hAnsi="Courier New" w:eastAsia="Times New Roman" w:cs="Courier New"/>
          <w:b/>
          <w:bCs/>
          <w:sz w:val="24"/>
          <w:szCs w:val="24"/>
        </w:rPr>
      </w:pPr>
      <w:r>
        <w:rPr>
          <w:rFonts w:eastAsia="Times New Roman" w:cs="Courier New" w:ascii="Courier New" w:hAnsi="Courier New"/>
          <w:b/>
          <w:bCs/>
          <w:sz w:val="24"/>
          <w:szCs w:val="24"/>
        </w:rPr>
        <w:t>Planet marked W: Saturn</w:t>
      </w:r>
    </w:p>
    <w:p>
      <w:pPr>
        <w:pStyle w:val="Normal"/>
        <w:numPr>
          <w:ilvl w:val="0"/>
          <w:numId w:val="24"/>
        </w:numPr>
        <w:spacing w:lineRule="auto" w:line="240" w:before="0"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Region marked T: inner core</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sectPr>
      <w:type w:val="nextPage"/>
      <w:pgSz w:w="12240" w:h="15840"/>
      <w:pgMar w:left="426" w:right="474" w:gutter="0" w:header="0" w:top="426" w:footer="0" w:bottom="42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swiss"/>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1.25pt;height:11.25pt" o:bullet="t">
        <v:imagedata r:id="rId1" o:title=""/>
      </v:shape>
    </w:pict>
  </w:numPicBullet>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7"/>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0"/>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4"/>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2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2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
    <w:lvl w:ilvl="0">
      <w:start w:val="2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
    <w:lvl w:ilvl="0">
      <w:start w:val="2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
    <w:lvl w:ilvl="0">
      <w:start w:val="2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5">
    <w:lvl w:ilvl="0">
      <w:start w:val="26"/>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6">
    <w:lvl w:ilvl="0">
      <w:start w:val="2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7">
    <w:lvl w:ilvl="0">
      <w:start w:val="2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8">
    <w:lvl w:ilvl="0">
      <w:start w:val="2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9">
    <w:lvl w:ilvl="0">
      <w:start w:val="3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3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1">
    <w:lvl w:ilvl="0">
      <w:start w:val="3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2">
    <w:lvl w:ilvl="0">
      <w:start w:val="3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4">
    <w:lvl w:ilvl="0">
      <w:start w:val="22"/>
      <w:numFmt w:val="decimal"/>
      <w:lvlText w:val="%1."/>
      <w:lvlJc w:val="left"/>
      <w:pPr>
        <w:tabs>
          <w:tab w:val="num" w:pos="720"/>
        </w:tabs>
        <w:ind w:left="720" w:hanging="360"/>
      </w:pPr>
      <w:rPr/>
    </w:lvl>
    <w:lvl w:ilvl="1">
      <w:start w:val="1"/>
      <w:numFmt w:val="bullet"/>
      <w:lvlText w:val="◦"/>
      <w:lvlPicBulletId w:val="0"/>
      <w:lvlJc w:val="left"/>
      <w:pPr>
        <w:tabs>
          <w:tab w:val="num" w:pos="1440"/>
        </w:tabs>
        <w:ind w:left="1440" w:hanging="360"/>
      </w:pPr>
      <w:rPr>
        <w:rFonts w:ascii="Symbol" w:hAnsi="Symbol" w:cs="Symbol" w:hint="default"/>
        <w:sz w:val="20"/>
        <w:color w:val="auto"/>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23b1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1a728c"/>
    <w:rPr>
      <w:b/>
      <w:bCs/>
    </w:rPr>
  </w:style>
  <w:style w:type="character" w:styleId="HeaderChar" w:customStyle="1">
    <w:name w:val="Header Char"/>
    <w:basedOn w:val="DefaultParagraphFont"/>
    <w:link w:val="Header"/>
    <w:uiPriority w:val="99"/>
    <w:qFormat/>
    <w:rsid w:val="001a728c"/>
    <w:rPr/>
  </w:style>
  <w:style w:type="character" w:styleId="FooterChar" w:customStyle="1">
    <w:name w:val="Footer Char"/>
    <w:basedOn w:val="DefaultParagraphFont"/>
    <w:link w:val="Footer"/>
    <w:uiPriority w:val="99"/>
    <w:qFormat/>
    <w:rsid w:val="001a728c"/>
    <w:rPr/>
  </w:style>
  <w:style w:type="character" w:styleId="BalloonTextChar" w:customStyle="1">
    <w:name w:val="Balloon Text Char"/>
    <w:basedOn w:val="DefaultParagraphFont"/>
    <w:link w:val="BalloonText"/>
    <w:uiPriority w:val="99"/>
    <w:semiHidden/>
    <w:qFormat/>
    <w:rsid w:val="00623b11"/>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query-text-line" w:customStyle="1">
    <w:name w:val="query-text-line"/>
    <w:basedOn w:val="Normal"/>
    <w:qFormat/>
    <w:rsid w:val="001a728c"/>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1a728c"/>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1a728c"/>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1a728c"/>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623b11"/>
    <w:pPr>
      <w:spacing w:lineRule="auto" w:line="240" w:before="0" w:after="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1a72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jpeg"/><Relationship Id="rId10" Type="http://schemas.openxmlformats.org/officeDocument/2006/relationships/image" Target="media/image8.pn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png"/><Relationship Id="rId15" Type="http://schemas.openxmlformats.org/officeDocument/2006/relationships/image" Target="media/image5.png"/><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9.gi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TotalTime>
  <Application>LibreOffice/25.2.3.2$Linux_X86_64 LibreOffice_project/520$Build-2</Application>
  <AppVersion>15.0000</AppVersion>
  <Pages>17</Pages>
  <Words>2974</Words>
  <Characters>20086</Characters>
  <CharactersWithSpaces>24701</CharactersWithSpaces>
  <Paragraphs>336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2025-05-10T14:48:00Z</dcterms:created>
  <dc:creator>Oscar Mwangi</dc:creator>
  <dc:description/>
  <dc:language>en-US</dc:language>
  <cp:lastModifiedBy/>
  <cp:lastPrinted>2025-05-13T15:00:00Z</cp:lastPrinted>
  <dcterms:modified xsi:type="dcterms:W3CDTF">2026-10-08T13:13:17Z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